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61625BC7"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MINISTÉRIO DA ECONOMIA</w:t>
      </w:r>
    </w:p>
    <w:p w14:paraId="1567CF97"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SECRETARIA ESPECIAL DE COMÉRCIO EXTERIOR E ASSUNTOS INTERNACIONAIS</w:t>
      </w:r>
    </w:p>
    <w:p w14:paraId="4A9395B8"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SECRETARIA DE COMÉRCIO EXTERIOR</w:t>
      </w:r>
    </w:p>
    <w:p w14:paraId="1AE380B9" w14:textId="77777777" w:rsidR="00E4113D" w:rsidRPr="00AC6BB5" w:rsidRDefault="000E26A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SUBSECRETARIA</w:t>
      </w:r>
      <w:r w:rsidR="00E4113D" w:rsidRPr="00AC6BB5">
        <w:rPr>
          <w:rFonts w:asciiTheme="minorHAnsi" w:hAnsiTheme="minorHAnsi" w:cstheme="minorHAnsi"/>
          <w:b/>
          <w:sz w:val="22"/>
          <w:szCs w:val="22"/>
        </w:rPr>
        <w:t xml:space="preserve"> DE DEFESA COMERCIAL E INTERESSE PÚBLICO </w:t>
      </w:r>
    </w:p>
    <w:p w14:paraId="24CDFA9F" w14:textId="77777777" w:rsidR="00F67B58" w:rsidRPr="00AC6BB5" w:rsidRDefault="00A64877"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AC6BB5">
        <w:rPr>
          <w:rFonts w:asciiTheme="minorHAnsi" w:hAnsiTheme="minorHAnsi" w:cstheme="minorHAnsi"/>
          <w:sz w:val="18"/>
          <w:szCs w:val="18"/>
        </w:rPr>
        <w:t xml:space="preserve">Esplanada dos Ministérios, Bloco J, Sala 408 </w:t>
      </w:r>
      <w:r w:rsidRPr="00AC6BB5">
        <w:rPr>
          <w:rFonts w:asciiTheme="minorHAnsi" w:hAnsiTheme="minorHAnsi" w:cstheme="minorHAnsi"/>
          <w:sz w:val="18"/>
          <w:szCs w:val="18"/>
        </w:rPr>
        <w:br/>
      </w:r>
      <w:r w:rsidR="00F67B58" w:rsidRPr="00AC6BB5">
        <w:rPr>
          <w:rFonts w:asciiTheme="minorHAnsi" w:hAnsiTheme="minorHAnsi" w:cstheme="minorHAnsi"/>
          <w:sz w:val="18"/>
          <w:szCs w:val="18"/>
        </w:rPr>
        <w:t>Brasília - DF, Brasil</w:t>
      </w:r>
      <w:r w:rsidR="00E4113D" w:rsidRPr="00AC6BB5">
        <w:rPr>
          <w:rFonts w:asciiTheme="minorHAnsi" w:hAnsiTheme="minorHAnsi" w:cstheme="minorHAnsi"/>
          <w:sz w:val="18"/>
          <w:szCs w:val="18"/>
        </w:rPr>
        <w:t xml:space="preserve"> </w:t>
      </w:r>
      <w:r w:rsidR="00F67B58" w:rsidRPr="00AC6BB5">
        <w:rPr>
          <w:rFonts w:asciiTheme="minorHAnsi" w:hAnsiTheme="minorHAnsi" w:cstheme="minorHAnsi"/>
          <w:sz w:val="18"/>
          <w:szCs w:val="18"/>
        </w:rPr>
        <w:t xml:space="preserve">CEP </w:t>
      </w:r>
      <w:r w:rsidRPr="00AC6BB5">
        <w:rPr>
          <w:rFonts w:asciiTheme="minorHAnsi" w:hAnsiTheme="minorHAnsi" w:cstheme="minorHAnsi"/>
          <w:sz w:val="18"/>
          <w:szCs w:val="18"/>
        </w:rPr>
        <w:t>70.053-900</w:t>
      </w:r>
    </w:p>
    <w:p w14:paraId="0D146F32" w14:textId="4A060E1D"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AC6BB5">
        <w:rPr>
          <w:rFonts w:asciiTheme="minorHAnsi" w:hAnsiTheme="minorHAnsi" w:cstheme="minorHAnsi"/>
          <w:sz w:val="18"/>
          <w:szCs w:val="18"/>
        </w:rPr>
        <w:t xml:space="preserve">Telefone: (+55 61) 2027-7770 </w:t>
      </w: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AC6BB5">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4F258410" w:rsidR="00F67B58" w:rsidRPr="00AC6BB5" w:rsidRDefault="00BB308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Revisão de final de período da medida </w:t>
      </w:r>
      <w:r w:rsidRPr="002F48D3">
        <w:rPr>
          <w:rFonts w:asciiTheme="minorHAnsi" w:hAnsiTheme="minorHAnsi" w:cstheme="minorHAnsi"/>
          <w:sz w:val="24"/>
          <w:szCs w:val="24"/>
        </w:rPr>
        <w:t xml:space="preserve">antidumping aplicada sobre as importações brasileiras de </w:t>
      </w:r>
      <w:r w:rsidR="002F48D3" w:rsidRPr="002F48D3">
        <w:rPr>
          <w:rFonts w:asciiTheme="minorHAnsi" w:hAnsiTheme="minorHAnsi" w:cstheme="minorHAnsi"/>
          <w:sz w:val="24"/>
          <w:szCs w:val="24"/>
        </w:rPr>
        <w:t>resinas de polipropileno (PP), comumente classificadas nos subitens 3902.10.20 e 3002.30.00 da Nomenclatura Comum do Mercosul – NCM, originárias dos Estados Unidos da América</w:t>
      </w:r>
      <w:r w:rsidRPr="002F48D3">
        <w:rPr>
          <w:rFonts w:asciiTheme="minorHAnsi" w:hAnsiTheme="minorHAnsi" w:cstheme="minorHAnsi"/>
          <w:sz w:val="24"/>
          <w:szCs w:val="24"/>
        </w:rPr>
        <w:t>, e de dano à indústria doméstica decorrente de tal prática.</w:t>
      </w: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58B8E34E" w:rsidR="00F67B58" w:rsidRPr="002F48D3"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2F48D3">
        <w:rPr>
          <w:rFonts w:asciiTheme="minorHAnsi" w:hAnsiTheme="minorHAnsi" w:cstheme="minorHAnsi"/>
          <w:sz w:val="24"/>
          <w:szCs w:val="24"/>
        </w:rPr>
        <w:t>Processos SEI/ME n</w:t>
      </w:r>
      <w:r w:rsidRPr="002F48D3">
        <w:rPr>
          <w:rFonts w:asciiTheme="minorHAnsi" w:hAnsiTheme="minorHAnsi" w:cstheme="minorHAnsi"/>
          <w:sz w:val="24"/>
          <w:szCs w:val="24"/>
          <w:u w:val="single"/>
          <w:vertAlign w:val="superscript"/>
        </w:rPr>
        <w:t>os</w:t>
      </w:r>
      <w:r w:rsidRPr="002F48D3">
        <w:rPr>
          <w:rFonts w:asciiTheme="minorHAnsi" w:hAnsiTheme="minorHAnsi" w:cstheme="minorHAnsi"/>
          <w:sz w:val="24"/>
          <w:szCs w:val="24"/>
        </w:rPr>
        <w:t xml:space="preserve"> </w:t>
      </w:r>
      <w:bookmarkEnd w:id="0"/>
      <w:r w:rsidR="002F48D3" w:rsidRPr="002F48D3">
        <w:rPr>
          <w:rFonts w:asciiTheme="minorHAnsi" w:hAnsiTheme="minorHAnsi" w:cstheme="minorHAnsi"/>
          <w:sz w:val="24"/>
          <w:szCs w:val="24"/>
        </w:rPr>
        <w:t>19972.101580/2021-25 restrito e 19972.101581/2021-70 confidencial</w:t>
      </w:r>
    </w:p>
    <w:p w14:paraId="6E76AC87" w14:textId="52F4EE7F"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AC6BB5">
        <w:rPr>
          <w:rFonts w:asciiTheme="minorHAnsi" w:hAnsiTheme="minorHAnsi" w:cstheme="minorHAnsi"/>
          <w:sz w:val="24"/>
          <w:szCs w:val="24"/>
        </w:rPr>
        <w:t xml:space="preserve">Contato: (+55 61) </w:t>
      </w:r>
      <w:r w:rsidRPr="002F48D3">
        <w:rPr>
          <w:rFonts w:asciiTheme="minorHAnsi" w:hAnsiTheme="minorHAnsi" w:cstheme="minorHAnsi"/>
          <w:sz w:val="24"/>
          <w:szCs w:val="24"/>
        </w:rPr>
        <w:t>2027-</w:t>
      </w:r>
      <w:r w:rsidR="002F48D3" w:rsidRPr="002F48D3">
        <w:rPr>
          <w:rFonts w:asciiTheme="minorHAnsi" w:hAnsiTheme="minorHAnsi" w:cstheme="minorHAnsi"/>
          <w:sz w:val="24"/>
          <w:szCs w:val="24"/>
        </w:rPr>
        <w:t xml:space="preserve">7770 ou </w:t>
      </w:r>
      <w:hyperlink r:id="rId9" w:history="1">
        <w:r w:rsidR="002F48D3" w:rsidRPr="002F48D3">
          <w:rPr>
            <w:rStyle w:val="Hyperlink"/>
            <w:rFonts w:asciiTheme="minorHAnsi" w:hAnsiTheme="minorHAnsi" w:cstheme="minorHAnsi"/>
            <w:sz w:val="24"/>
            <w:szCs w:val="24"/>
          </w:rPr>
          <w:t>resinapp.eua@economia.gov.br</w:t>
        </w:r>
      </w:hyperlink>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F678CCA" w14:textId="77777777" w:rsidR="00F67B58" w:rsidRPr="00AC6BB5" w:rsidRDefault="00F67B58" w:rsidP="00F67B58">
      <w:pPr>
        <w:pStyle w:val="Sumrio1"/>
        <w:rPr>
          <w:rFonts w:asciiTheme="minorHAnsi" w:hAnsiTheme="minorHAnsi" w:cstheme="minorHAnsi"/>
          <w:sz w:val="24"/>
          <w:szCs w:val="24"/>
        </w:rPr>
      </w:pPr>
    </w:p>
    <w:p w14:paraId="2291154D" w14:textId="77777777" w:rsidR="00F67B58" w:rsidRPr="00AC6BB5" w:rsidRDefault="00F67B58" w:rsidP="00F67B58">
      <w:pPr>
        <w:rPr>
          <w:rFonts w:asciiTheme="minorHAnsi" w:hAnsiTheme="minorHAnsi" w:cstheme="minorHAnsi"/>
        </w:rPr>
      </w:pPr>
    </w:p>
    <w:p w14:paraId="32EADE60" w14:textId="77777777" w:rsidR="00F67B58" w:rsidRPr="00AC6BB5" w:rsidRDefault="00F67B58" w:rsidP="005228D7">
      <w:pPr>
        <w:pStyle w:val="Ttulo5"/>
        <w:rPr>
          <w:rFonts w:asciiTheme="minorHAnsi" w:hAnsiTheme="minorHAnsi" w:cstheme="minorHAnsi"/>
          <w:b/>
        </w:rPr>
      </w:pPr>
      <w:bookmarkStart w:id="1" w:name="_Toc340425356"/>
      <w:r w:rsidRPr="00AC6BB5">
        <w:rPr>
          <w:rFonts w:asciiTheme="minorHAnsi" w:hAnsiTheme="minorHAnsi" w:cstheme="minorHAnsi"/>
          <w:b/>
        </w:rPr>
        <w:lastRenderedPageBreak/>
        <w:t>INSTRUÇÕES GERAIS</w:t>
      </w:r>
      <w:bookmarkEnd w:id="1"/>
    </w:p>
    <w:p w14:paraId="7761D393" w14:textId="77777777" w:rsidR="00F67B58" w:rsidRPr="00AC6BB5" w:rsidRDefault="00F67B58" w:rsidP="00F67B58">
      <w:pPr>
        <w:jc w:val="both"/>
        <w:rPr>
          <w:rFonts w:asciiTheme="minorHAnsi" w:hAnsiTheme="minorHAnsi" w:cstheme="minorHAnsi"/>
          <w:sz w:val="24"/>
        </w:rPr>
      </w:pPr>
    </w:p>
    <w:p w14:paraId="7EFEB246" w14:textId="4957D032" w:rsidR="00F67B58" w:rsidRPr="00AC6BB5" w:rsidRDefault="00F67B58" w:rsidP="005A78E9">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Este questionário tem por objetivo reunir informações necessárias à </w:t>
      </w:r>
      <w:r w:rsidR="00BB3088" w:rsidRPr="00AC6BB5">
        <w:rPr>
          <w:rFonts w:asciiTheme="minorHAnsi" w:hAnsiTheme="minorHAnsi" w:cstheme="minorHAnsi"/>
          <w:sz w:val="24"/>
          <w:szCs w:val="24"/>
        </w:rPr>
        <w:t xml:space="preserve">revisão de final de período da medida antidumping aplicada sobre as importações brasileiras </w:t>
      </w:r>
      <w:r w:rsidR="00BB3088" w:rsidRPr="002F48D3">
        <w:rPr>
          <w:rFonts w:asciiTheme="minorHAnsi" w:hAnsiTheme="minorHAnsi" w:cstheme="minorHAnsi"/>
          <w:sz w:val="24"/>
          <w:szCs w:val="24"/>
        </w:rPr>
        <w:t xml:space="preserve">de </w:t>
      </w:r>
      <w:r w:rsidR="002F48D3" w:rsidRPr="002F48D3">
        <w:rPr>
          <w:rFonts w:asciiTheme="minorHAnsi" w:hAnsiTheme="minorHAnsi" w:cstheme="minorHAnsi"/>
          <w:sz w:val="24"/>
          <w:szCs w:val="24"/>
        </w:rPr>
        <w:t>resinas de polipropileno (PP), comumente classificadas nos subitens 3902.10.20 e 3002.30.00 da Nomenclatura Comum do Mercosul – NCM, originárias dos Estados Unidos da América</w:t>
      </w:r>
      <w:r w:rsidR="00BB3088" w:rsidRPr="002F48D3">
        <w:rPr>
          <w:rFonts w:asciiTheme="minorHAnsi" w:hAnsiTheme="minorHAnsi" w:cstheme="minorHAnsi"/>
          <w:sz w:val="24"/>
          <w:szCs w:val="24"/>
        </w:rPr>
        <w:t xml:space="preserve">, e de dano à indústria </w:t>
      </w:r>
      <w:r w:rsidR="00BB3088" w:rsidRPr="00AC6BB5">
        <w:rPr>
          <w:rFonts w:asciiTheme="minorHAnsi" w:hAnsiTheme="minorHAnsi" w:cstheme="minorHAnsi"/>
          <w:sz w:val="24"/>
          <w:szCs w:val="24"/>
        </w:rPr>
        <w:t>doméstica decorrente de tal prática.</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5A78E9">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5A78E9">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w:t>
      </w:r>
      <w:proofErr w:type="spellStart"/>
      <w:r w:rsidRPr="00AC6BB5">
        <w:rPr>
          <w:rFonts w:asciiTheme="minorHAnsi" w:hAnsiTheme="minorHAnsi" w:cstheme="minorHAnsi"/>
          <w:sz w:val="24"/>
          <w:szCs w:val="24"/>
        </w:rPr>
        <w:t>este</w:t>
      </w:r>
      <w:proofErr w:type="spellEnd"/>
      <w:r w:rsidRPr="00AC6BB5">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77777777" w:rsidR="00F67B58" w:rsidRPr="00AC6BB5" w:rsidRDefault="00F67B58" w:rsidP="005A78E9">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à </w:t>
      </w:r>
      <w:bookmarkStart w:id="2" w:name="_Hlk49527912"/>
      <w:r w:rsidR="000E26AD" w:rsidRPr="00AC6BB5">
        <w:rPr>
          <w:rFonts w:asciiTheme="minorHAnsi" w:hAnsiTheme="minorHAnsi" w:cstheme="minorHAnsi"/>
          <w:sz w:val="24"/>
          <w:szCs w:val="24"/>
        </w:rPr>
        <w:t>Subsecretaria de Defesa Comercial e Interesse Público (SDCOM</w:t>
      </w:r>
      <w:r w:rsidR="00100B8B" w:rsidRPr="00AC6BB5">
        <w:rPr>
          <w:rFonts w:asciiTheme="minorHAnsi" w:hAnsiTheme="minorHAnsi" w:cstheme="minorHAnsi"/>
          <w:sz w:val="24"/>
          <w:szCs w:val="24"/>
        </w:rPr>
        <w:t>)</w:t>
      </w:r>
      <w:bookmarkEnd w:id="2"/>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5A78E9">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5A78E9">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5A78E9">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7ABE06BF" w:rsidR="00F67B58" w:rsidRPr="00AC6BB5" w:rsidRDefault="000E26AD"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 SDCOM</w:t>
      </w:r>
      <w:r w:rsidR="00F67B58" w:rsidRPr="00AC6BB5">
        <w:rPr>
          <w:rFonts w:asciiTheme="minorHAnsi" w:hAnsiTheme="minorHAnsi" w:cstheme="minorHAnsi"/>
          <w:sz w:val="24"/>
          <w:szCs w:val="24"/>
        </w:rPr>
        <w:t xml:space="preserve"> poderá conduzir verificações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eventuais verificações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w:t>
      </w:r>
      <w:r w:rsidRPr="00AC6BB5">
        <w:rPr>
          <w:rFonts w:asciiTheme="minorHAnsi" w:hAnsiTheme="minorHAnsi" w:cstheme="minorHAnsi"/>
          <w:sz w:val="24"/>
          <w:szCs w:val="24"/>
        </w:rPr>
        <w:lastRenderedPageBreak/>
        <w:t xml:space="preserve">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4A7A8F8B" w:rsidR="00F67B58" w:rsidRPr="00E74CE5" w:rsidRDefault="00E74CE5"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103, de 27 de julho de 2021, uma versão confidencial e uma versão restrita da resposta ao questionário deverão ser protocoladas de forma simultânea, por meio de “peticionamento intercorrente”, respectivamente nos Processos SEI/ME n</w:t>
      </w:r>
      <w:r w:rsidRPr="00E74CE5">
        <w:rPr>
          <w:rFonts w:asciiTheme="minorHAnsi" w:hAnsiTheme="minorHAnsi" w:cstheme="minorHAnsi"/>
          <w:color w:val="201F1E"/>
          <w:sz w:val="24"/>
          <w:szCs w:val="24"/>
          <w:u w:val="single"/>
          <w:vertAlign w:val="superscript"/>
        </w:rPr>
        <w:t>os</w:t>
      </w:r>
      <w:r w:rsidRPr="00E74CE5">
        <w:rPr>
          <w:rFonts w:asciiTheme="minorHAnsi" w:hAnsiTheme="minorHAnsi" w:cstheme="minorHAnsi"/>
          <w:color w:val="201F1E"/>
          <w:sz w:val="24"/>
          <w:szCs w:val="24"/>
        </w:rPr>
        <w:t xml:space="preserve"> </w:t>
      </w:r>
      <w:r w:rsidR="002F48D3" w:rsidRPr="002F48D3">
        <w:rPr>
          <w:rFonts w:asciiTheme="minorHAnsi" w:hAnsiTheme="minorHAnsi" w:cstheme="minorHAnsi"/>
          <w:sz w:val="24"/>
          <w:szCs w:val="24"/>
        </w:rPr>
        <w:t>19972.101580/2021-25 restrito e 19972.101581/2021-70 confidencial</w:t>
      </w:r>
      <w:r w:rsidR="002F48D3" w:rsidRPr="002F48D3">
        <w:rPr>
          <w:rFonts w:asciiTheme="minorHAnsi" w:hAnsiTheme="minorHAnsi" w:cstheme="minorHAnsi"/>
          <w:sz w:val="24"/>
          <w:szCs w:val="24"/>
        </w:rPr>
        <w:t xml:space="preserve"> </w:t>
      </w:r>
      <w:r w:rsidRPr="002F48D3">
        <w:rPr>
          <w:rFonts w:asciiTheme="minorHAnsi" w:hAnsiTheme="minorHAnsi" w:cstheme="minorHAnsi"/>
          <w:sz w:val="24"/>
          <w:szCs w:val="24"/>
        </w:rPr>
        <w:t>no Sistema Eletrônico de Informa</w:t>
      </w:r>
      <w:r w:rsidRPr="00E74CE5">
        <w:rPr>
          <w:rFonts w:asciiTheme="minorHAnsi" w:hAnsiTheme="minorHAnsi" w:cstheme="minorHAnsi"/>
          <w:color w:val="201F1E"/>
          <w:sz w:val="24"/>
          <w:szCs w:val="24"/>
        </w:rPr>
        <w:t xml:space="preserve">ções do Ministério da Economia - SEI/ME, disponível em </w:t>
      </w:r>
      <w:hyperlink r:id="rId10" w:tgtFrame="_blank" w:history="1">
        <w:r w:rsidRPr="00E74CE5">
          <w:rPr>
            <w:rStyle w:val="Hyperlink"/>
            <w:rFonts w:asciiTheme="minorHAnsi" w:hAnsiTheme="minorHAnsi" w:cstheme="minorHAnsi"/>
            <w:sz w:val="24"/>
            <w:szCs w:val="24"/>
          </w:rPr>
          <w:t>https://www.gov.br/economia/pt-br/acesso-a-informacao/sei/usuario-externo-1</w:t>
        </w:r>
      </w:hyperlink>
      <w:r w:rsidRPr="00E74CE5">
        <w:rPr>
          <w:rFonts w:asciiTheme="minorHAnsi" w:hAnsiTheme="minorHAnsi" w:cstheme="minorHAnsi"/>
          <w:color w:val="201F1E"/>
          <w:sz w:val="24"/>
          <w:szCs w:val="24"/>
        </w:rPr>
        <w:t>  </w:t>
      </w:r>
      <w:r w:rsidR="00AC6BB5" w:rsidRPr="00E74CE5">
        <w:rPr>
          <w:rFonts w:asciiTheme="minorHAnsi" w:hAnsiTheme="minorHAnsi" w:cstheme="minorHAnsi"/>
          <w:sz w:val="24"/>
          <w:szCs w:val="24"/>
        </w:rPr>
        <w:t xml:space="preserve">. </w:t>
      </w:r>
      <w:r w:rsidR="00F67B58" w:rsidRPr="00E74CE5">
        <w:rPr>
          <w:rFonts w:asciiTheme="minorHAnsi" w:hAnsiTheme="minorHAnsi" w:cstheme="minorHAns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AC6BB5">
        <w:rPr>
          <w:rFonts w:asciiTheme="minorHAnsi" w:hAnsiTheme="minorHAnsi" w:cstheme="minorHAnsi"/>
          <w:sz w:val="24"/>
          <w:szCs w:val="24"/>
        </w:rPr>
        <w:t xml:space="preserve">Recomenda-se que os arquivos sejam nomeados de forma curta, </w:t>
      </w:r>
      <w:proofErr w:type="spellStart"/>
      <w:r w:rsidRPr="00AC6BB5">
        <w:rPr>
          <w:rFonts w:asciiTheme="minorHAnsi" w:hAnsiTheme="minorHAnsi" w:cstheme="minorHAnsi"/>
          <w:sz w:val="24"/>
          <w:szCs w:val="24"/>
        </w:rPr>
        <w:t>XX_YYYY_nome</w:t>
      </w:r>
      <w:proofErr w:type="spellEnd"/>
      <w:r w:rsidRPr="00AC6BB5">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4"/>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77777777" w:rsidR="00AC6BB5" w:rsidRPr="00AC6BB5" w:rsidRDefault="00AC6BB5"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eletrônicos com as respostas ao questionário deverão estar no formato “.</w:t>
      </w:r>
      <w:proofErr w:type="spellStart"/>
      <w:r w:rsidRPr="00AC6BB5">
        <w:rPr>
          <w:rFonts w:asciiTheme="minorHAnsi" w:hAnsiTheme="minorHAnsi" w:cstheme="minorHAnsi"/>
          <w:sz w:val="24"/>
          <w:szCs w:val="24"/>
        </w:rPr>
        <w:t>pdf</w:t>
      </w:r>
      <w:proofErr w:type="spellEnd"/>
      <w:r w:rsidRPr="00AC6BB5">
        <w:rPr>
          <w:rFonts w:asciiTheme="minorHAnsi" w:hAnsiTheme="minorHAnsi" w:cstheme="minorHAnsi"/>
          <w:sz w:val="24"/>
          <w:szCs w:val="24"/>
        </w:rPr>
        <w:t>” e as planilhas nos formatos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ou “.</w:t>
      </w:r>
      <w:proofErr w:type="spellStart"/>
      <w:r w:rsidRPr="00AC6BB5">
        <w:rPr>
          <w:rFonts w:asciiTheme="minorHAnsi" w:hAnsiTheme="minorHAnsi" w:cstheme="minorHAnsi"/>
          <w:sz w:val="24"/>
          <w:szCs w:val="24"/>
        </w:rPr>
        <w:t>xlsb</w:t>
      </w:r>
      <w:proofErr w:type="spellEnd"/>
      <w:r w:rsidRPr="00AC6BB5">
        <w:rPr>
          <w:rFonts w:asciiTheme="minorHAnsi" w:hAnsiTheme="minorHAnsi" w:cstheme="minorHAnsi"/>
          <w:sz w:val="24"/>
          <w:szCs w:val="24"/>
        </w:rPr>
        <w:t>”. Os arquivos em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ou “</w:t>
      </w:r>
      <w:proofErr w:type="spellStart"/>
      <w:r w:rsidRPr="00AC6BB5">
        <w:rPr>
          <w:rFonts w:asciiTheme="minorHAnsi" w:hAnsiTheme="minorHAnsi" w:cstheme="minorHAnsi"/>
          <w:sz w:val="24"/>
          <w:szCs w:val="24"/>
        </w:rPr>
        <w:t>xlsb</w:t>
      </w:r>
      <w:proofErr w:type="spellEnd"/>
      <w:r w:rsidRPr="00AC6BB5">
        <w:rPr>
          <w:rFonts w:asciiTheme="minorHAnsi" w:hAnsiTheme="minorHAnsi" w:cstheme="minorHAnsi"/>
          <w:sz w:val="24"/>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AC6BB5">
        <w:rPr>
          <w:rFonts w:asciiTheme="minorHAnsi" w:hAnsiTheme="minorHAnsi" w:cstheme="minorHAnsi"/>
          <w:sz w:val="24"/>
          <w:szCs w:val="24"/>
        </w:rPr>
        <w:t>pdf</w:t>
      </w:r>
      <w:proofErr w:type="spellEnd"/>
      <w:r w:rsidRPr="00AC6BB5">
        <w:rPr>
          <w:rFonts w:asciiTheme="minorHAnsi" w:hAnsiTheme="minorHAnsi" w:cstheme="minorHAnsi"/>
          <w:sz w:val="24"/>
          <w:szCs w:val="24"/>
        </w:rPr>
        <w:t xml:space="preserve">”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podem ser apresentadas no formato “.</w:t>
      </w:r>
      <w:proofErr w:type="spellStart"/>
      <w:r w:rsidRPr="00AC6BB5">
        <w:rPr>
          <w:rFonts w:asciiTheme="minorHAnsi" w:hAnsiTheme="minorHAnsi" w:cstheme="minorHAnsi"/>
          <w:sz w:val="24"/>
          <w:szCs w:val="24"/>
        </w:rPr>
        <w:t>xlsb</w:t>
      </w:r>
      <w:proofErr w:type="spellEnd"/>
      <w:r w:rsidRPr="00AC6BB5">
        <w:rPr>
          <w:rFonts w:asciiTheme="minorHAnsi" w:hAnsiTheme="minorHAnsi" w:cstheme="minorHAnsi"/>
          <w:sz w:val="24"/>
          <w:szCs w:val="24"/>
        </w:rPr>
        <w:t>”, reduzindo seu tamanho. Caso não seja suficiente, sugere-se que apêndices em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w:t>
      </w:r>
      <w:proofErr w:type="spellStart"/>
      <w:r w:rsidRPr="00AC6BB5">
        <w:rPr>
          <w:rFonts w:asciiTheme="minorHAnsi" w:hAnsiTheme="minorHAnsi" w:cstheme="minorHAnsi"/>
          <w:sz w:val="24"/>
          <w:szCs w:val="24"/>
        </w:rPr>
        <w:t>xlsx</w:t>
      </w:r>
      <w:proofErr w:type="spellEnd"/>
      <w:r w:rsidRPr="00AC6BB5">
        <w:rPr>
          <w:rFonts w:asciiTheme="minorHAnsi" w:hAnsiTheme="minorHAnsi" w:cstheme="minorHAnsi"/>
          <w:sz w:val="24"/>
          <w:szCs w:val="24"/>
        </w:rPr>
        <w:t>”,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0E2D2D63" w:rsidR="00AC6BB5" w:rsidRPr="00AC6BB5" w:rsidRDefault="00AC6BB5"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AC6BB5">
        <w:rPr>
          <w:rFonts w:asciiTheme="minorHAnsi" w:hAnsiTheme="minorHAnsi" w:cstheme="minorHAnsi"/>
          <w:sz w:val="24"/>
          <w:szCs w:val="24"/>
        </w:rPr>
        <w:t>De acordo com o disposto na Portaria SECEX nº 103, de 2021,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6"/>
    </w:p>
    <w:p w14:paraId="318F858B" w14:textId="77777777" w:rsidR="00AC6BB5" w:rsidRPr="00AC6BB5" w:rsidRDefault="00AC6BB5" w:rsidP="00F67B58">
      <w:pPr>
        <w:pStyle w:val="PargrafodaLista"/>
        <w:rPr>
          <w:rFonts w:asciiTheme="minorHAnsi" w:hAnsiTheme="minorHAnsi" w:cstheme="minorHAnsi"/>
          <w:sz w:val="24"/>
          <w:szCs w:val="24"/>
        </w:rPr>
      </w:pPr>
    </w:p>
    <w:p w14:paraId="649DF140" w14:textId="1F84CFBE" w:rsidR="00F67B58" w:rsidRPr="00AC6BB5" w:rsidRDefault="00BC7BD4" w:rsidP="005A78E9">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108"/>
      <w:r w:rsidRPr="00AC6BB5">
        <w:rPr>
          <w:rFonts w:asciiTheme="minorHAnsi" w:hAnsiTheme="minorHAnsi" w:cstheme="minorHAnsi"/>
          <w:sz w:val="24"/>
          <w:szCs w:val="24"/>
        </w:rPr>
        <w:t>De acordo com a Portaria SECEX n</w:t>
      </w:r>
      <w:r w:rsidRPr="00AC6BB5">
        <w:rPr>
          <w:rFonts w:asciiTheme="minorHAnsi" w:hAnsiTheme="minorHAnsi" w:cstheme="minorHAnsi"/>
          <w:sz w:val="24"/>
          <w:szCs w:val="24"/>
          <w:u w:val="single"/>
          <w:vertAlign w:val="superscript"/>
        </w:rPr>
        <w:t>o</w:t>
      </w:r>
      <w:r w:rsidRPr="00AC6BB5">
        <w:rPr>
          <w:rFonts w:asciiTheme="minorHAnsi" w:hAnsiTheme="minorHAnsi" w:cstheme="minorHAnsi"/>
          <w:sz w:val="24"/>
          <w:szCs w:val="24"/>
        </w:rPr>
        <w:t xml:space="preserve"> </w:t>
      </w:r>
      <w:r w:rsidR="00AC6BB5" w:rsidRPr="00AC6BB5">
        <w:rPr>
          <w:rFonts w:asciiTheme="minorHAnsi" w:hAnsiTheme="minorHAnsi" w:cstheme="minorHAnsi"/>
          <w:sz w:val="24"/>
          <w:szCs w:val="24"/>
        </w:rPr>
        <w:t>103</w:t>
      </w:r>
      <w:r w:rsidRPr="00AC6BB5">
        <w:rPr>
          <w:rFonts w:asciiTheme="minorHAnsi" w:hAnsiTheme="minorHAnsi" w:cstheme="minorHAnsi"/>
          <w:sz w:val="24"/>
          <w:szCs w:val="24"/>
        </w:rPr>
        <w:t xml:space="preserve">, de </w:t>
      </w:r>
      <w:r w:rsidR="00AC6BB5" w:rsidRPr="00AC6BB5">
        <w:rPr>
          <w:rFonts w:asciiTheme="minorHAnsi" w:hAnsiTheme="minorHAnsi" w:cstheme="minorHAnsi"/>
          <w:sz w:val="24"/>
          <w:szCs w:val="24"/>
        </w:rPr>
        <w:t>27</w:t>
      </w:r>
      <w:r w:rsidRPr="00AC6BB5">
        <w:rPr>
          <w:rFonts w:asciiTheme="minorHAnsi" w:hAnsiTheme="minorHAnsi" w:cstheme="minorHAnsi"/>
          <w:sz w:val="24"/>
          <w:szCs w:val="24"/>
        </w:rPr>
        <w:t xml:space="preserve"> de ju</w:t>
      </w:r>
      <w:r w:rsidR="00AC6BB5" w:rsidRPr="00AC6BB5">
        <w:rPr>
          <w:rFonts w:asciiTheme="minorHAnsi" w:hAnsiTheme="minorHAnsi" w:cstheme="minorHAnsi"/>
          <w:sz w:val="24"/>
          <w:szCs w:val="24"/>
        </w:rPr>
        <w:t>l</w:t>
      </w:r>
      <w:r w:rsidRPr="00AC6BB5">
        <w:rPr>
          <w:rFonts w:asciiTheme="minorHAnsi" w:hAnsiTheme="minorHAnsi" w:cstheme="minorHAnsi"/>
          <w:sz w:val="24"/>
          <w:szCs w:val="24"/>
        </w:rPr>
        <w:t>ho de 20</w:t>
      </w:r>
      <w:r w:rsidR="00AC6BB5" w:rsidRPr="00AC6BB5">
        <w:rPr>
          <w:rFonts w:asciiTheme="minorHAnsi" w:hAnsiTheme="minorHAnsi" w:cstheme="minorHAnsi"/>
          <w:sz w:val="24"/>
          <w:szCs w:val="24"/>
        </w:rPr>
        <w:t>21</w:t>
      </w:r>
      <w:r w:rsidRPr="00AC6BB5">
        <w:rPr>
          <w:rFonts w:asciiTheme="minorHAnsi" w:hAnsiTheme="minorHAnsi" w:cstheme="minorHAnsi"/>
          <w:sz w:val="24"/>
          <w:szCs w:val="24"/>
        </w:rPr>
        <w:t xml:space="preserve">, a resposta ao questionário deve ser protocolada </w:t>
      </w:r>
      <w:bookmarkStart w:id="8" w:name="_Hlk80190200"/>
      <w:r w:rsidR="00AC6BB5" w:rsidRPr="00AC6BB5">
        <w:rPr>
          <w:rFonts w:asciiTheme="minorHAnsi" w:hAnsiTheme="minorHAnsi" w:cstheme="minorHAnsi"/>
          <w:sz w:val="24"/>
          <w:szCs w:val="24"/>
        </w:rPr>
        <w:t xml:space="preserve">por meio </w:t>
      </w:r>
      <w:bookmarkStart w:id="9" w:name="_Hlk80190421"/>
      <w:r w:rsidR="00AC6BB5" w:rsidRPr="00AC6BB5">
        <w:rPr>
          <w:rFonts w:asciiTheme="minorHAnsi" w:hAnsiTheme="minorHAnsi" w:cstheme="minorHAnsi"/>
          <w:sz w:val="24"/>
          <w:szCs w:val="24"/>
        </w:rPr>
        <w:t xml:space="preserve">de </w:t>
      </w:r>
      <w:bookmarkStart w:id="10" w:name="_Hlk80089911"/>
      <w:r w:rsidR="00AC6BB5" w:rsidRPr="00AC6BB5">
        <w:rPr>
          <w:rFonts w:asciiTheme="minorHAnsi" w:hAnsiTheme="minorHAnsi" w:cstheme="minorHAnsi"/>
          <w:sz w:val="24"/>
          <w:szCs w:val="24"/>
        </w:rPr>
        <w:t xml:space="preserve">“peticionamento intercorrente” </w:t>
      </w:r>
      <w:bookmarkEnd w:id="10"/>
      <w:r w:rsidR="00AC6BB5" w:rsidRPr="00AC6BB5">
        <w:rPr>
          <w:rFonts w:asciiTheme="minorHAnsi" w:hAnsiTheme="minorHAnsi" w:cstheme="minorHAnsi"/>
          <w:sz w:val="24"/>
          <w:szCs w:val="24"/>
        </w:rPr>
        <w:t>nos Processos SEI/ME n</w:t>
      </w:r>
      <w:r w:rsidR="00AC6BB5" w:rsidRPr="00AC6BB5">
        <w:rPr>
          <w:rFonts w:asciiTheme="minorHAnsi" w:hAnsiTheme="minorHAnsi" w:cstheme="minorHAnsi"/>
          <w:sz w:val="24"/>
          <w:szCs w:val="24"/>
          <w:u w:val="single"/>
          <w:vertAlign w:val="superscript"/>
        </w:rPr>
        <w:t>os</w:t>
      </w:r>
      <w:r w:rsidR="00AC6BB5" w:rsidRPr="00AC6BB5">
        <w:rPr>
          <w:rFonts w:asciiTheme="minorHAnsi" w:hAnsiTheme="minorHAnsi" w:cstheme="minorHAnsi"/>
          <w:sz w:val="24"/>
          <w:szCs w:val="24"/>
        </w:rPr>
        <w:t xml:space="preserve"> </w:t>
      </w:r>
      <w:bookmarkStart w:id="11" w:name="_Hlk80190399"/>
      <w:r w:rsidR="002F48D3" w:rsidRPr="002F48D3">
        <w:rPr>
          <w:rFonts w:asciiTheme="minorHAnsi" w:hAnsiTheme="minorHAnsi" w:cstheme="minorHAnsi"/>
          <w:sz w:val="24"/>
          <w:szCs w:val="24"/>
        </w:rPr>
        <w:t>19972.101580/2021-25 restrito e 19972.101581/2021-70 confidencial</w:t>
      </w:r>
      <w:r w:rsidR="002F48D3" w:rsidRPr="002F48D3">
        <w:rPr>
          <w:rFonts w:asciiTheme="minorHAnsi" w:hAnsiTheme="minorHAnsi" w:cstheme="minorHAnsi"/>
          <w:sz w:val="24"/>
          <w:szCs w:val="24"/>
        </w:rPr>
        <w:t xml:space="preserve"> </w:t>
      </w:r>
      <w:r w:rsidR="00AC6BB5" w:rsidRPr="002F48D3">
        <w:rPr>
          <w:rFonts w:asciiTheme="minorHAnsi" w:hAnsiTheme="minorHAnsi" w:cstheme="minorHAnsi"/>
          <w:sz w:val="24"/>
          <w:szCs w:val="24"/>
        </w:rPr>
        <w:t>no</w:t>
      </w:r>
      <w:bookmarkEnd w:id="9"/>
      <w:r w:rsidR="00AC6BB5" w:rsidRPr="002F48D3">
        <w:rPr>
          <w:rFonts w:asciiTheme="minorHAnsi" w:hAnsiTheme="minorHAnsi" w:cstheme="minorHAnsi"/>
          <w:sz w:val="24"/>
          <w:szCs w:val="24"/>
        </w:rPr>
        <w:t xml:space="preserve"> Sistema Eletrônico de </w:t>
      </w:r>
      <w:r w:rsidR="00AC6BB5" w:rsidRPr="00AC6BB5">
        <w:rPr>
          <w:rFonts w:asciiTheme="minorHAnsi" w:hAnsiTheme="minorHAnsi" w:cstheme="minorHAnsi"/>
          <w:sz w:val="24"/>
          <w:szCs w:val="24"/>
        </w:rPr>
        <w:t xml:space="preserve">Informações do Ministério da Economia - SEI/ME, disponível em </w:t>
      </w:r>
      <w:hyperlink r:id="rId11" w:history="1">
        <w:r w:rsidR="00AC6BB5" w:rsidRPr="00AC6BB5">
          <w:rPr>
            <w:rStyle w:val="Hyperlink"/>
            <w:rFonts w:asciiTheme="minorHAnsi" w:hAnsiTheme="minorHAnsi" w:cstheme="minorHAnsi"/>
            <w:sz w:val="24"/>
            <w:szCs w:val="24"/>
          </w:rPr>
          <w:t>https://www.gov.br/economia/pt-br/acesso-a-informacao/sei/usuario-externo-1</w:t>
        </w:r>
      </w:hyperlink>
      <w:bookmarkEnd w:id="8"/>
      <w:bookmarkEnd w:id="11"/>
      <w:r w:rsidR="00AC6BB5" w:rsidRPr="00AC6BB5">
        <w:rPr>
          <w:rFonts w:asciiTheme="minorHAnsi" w:hAnsiTheme="minorHAnsi" w:cstheme="minorHAnsi"/>
          <w:sz w:val="24"/>
          <w:szCs w:val="24"/>
        </w:rPr>
        <w:t>.</w:t>
      </w:r>
    </w:p>
    <w:bookmarkEnd w:id="7"/>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12" w:name="_Toc340425357"/>
      <w:r w:rsidRPr="00AC6BB5">
        <w:rPr>
          <w:rFonts w:asciiTheme="minorHAnsi" w:hAnsiTheme="minorHAnsi" w:cstheme="minorHAnsi"/>
        </w:rPr>
        <w:lastRenderedPageBreak/>
        <w:t>I - INFORMAÇÕES SOBRE A EMPRESA</w:t>
      </w:r>
      <w:bookmarkEnd w:id="12"/>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5A78E9">
      <w:pPr>
        <w:pStyle w:val="Ttulo2"/>
        <w:numPr>
          <w:ilvl w:val="0"/>
          <w:numId w:val="4"/>
        </w:numPr>
        <w:jc w:val="left"/>
        <w:rPr>
          <w:rFonts w:asciiTheme="minorHAnsi" w:hAnsiTheme="minorHAnsi" w:cstheme="minorHAnsi"/>
        </w:rPr>
      </w:pPr>
      <w:bookmarkStart w:id="13" w:name="_Toc340425358"/>
      <w:r w:rsidRPr="00AC6BB5">
        <w:rPr>
          <w:rFonts w:asciiTheme="minorHAnsi" w:hAnsiTheme="minorHAnsi" w:cstheme="minorHAnsi"/>
        </w:rPr>
        <w:t>Dados gerais</w:t>
      </w:r>
      <w:bookmarkEnd w:id="13"/>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77777777" w:rsidR="00F00BAC" w:rsidRPr="00AC6BB5" w:rsidRDefault="00534189" w:rsidP="005A78E9">
      <w:pPr>
        <w:pStyle w:val="Ttulo2"/>
        <w:numPr>
          <w:ilvl w:val="0"/>
          <w:numId w:val="4"/>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0E26AD" w:rsidRPr="00AC6BB5">
        <w:rPr>
          <w:rFonts w:asciiTheme="minorHAnsi" w:hAnsiTheme="minorHAnsi" w:cstheme="minorHAnsi"/>
          <w:szCs w:val="24"/>
        </w:rPr>
        <w:t>à SDCOM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Ttulo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5A78E9">
      <w:pPr>
        <w:pStyle w:val="Ttulo2"/>
        <w:numPr>
          <w:ilvl w:val="0"/>
          <w:numId w:val="4"/>
        </w:numPr>
        <w:jc w:val="left"/>
        <w:rPr>
          <w:rFonts w:asciiTheme="minorHAnsi" w:hAnsiTheme="minorHAnsi" w:cstheme="minorHAnsi"/>
        </w:rPr>
      </w:pPr>
      <w:bookmarkStart w:id="14" w:name="_Toc340425360"/>
      <w:r w:rsidRPr="00AC6BB5">
        <w:rPr>
          <w:rFonts w:asciiTheme="minorHAnsi" w:hAnsiTheme="minorHAnsi" w:cstheme="minorHAnsi"/>
        </w:rPr>
        <w:t>Estrutura e Afiliações</w:t>
      </w:r>
      <w:bookmarkEnd w:id="14"/>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0E26AD" w:rsidRPr="00AC6BB5">
        <w:rPr>
          <w:rFonts w:asciiTheme="minorHAnsi" w:hAnsiTheme="minorHAnsi" w:cstheme="minorHAnsi"/>
          <w:bCs/>
          <w:sz w:val="24"/>
        </w:rPr>
        <w:t>à SDCOM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5"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5"/>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0E26AD" w:rsidRPr="00AC6BB5">
        <w:rPr>
          <w:rFonts w:asciiTheme="minorHAnsi" w:hAnsiTheme="minorHAnsi" w:cstheme="minorHAnsi"/>
          <w:sz w:val="24"/>
          <w:szCs w:val="24"/>
        </w:rPr>
        <w:t>A SDCOM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6"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6"/>
    </w:p>
    <w:p w14:paraId="2ED7A538"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6B5EBD7D" w14:textId="3DABCBCC" w:rsidR="00F67B58" w:rsidRPr="002F48D3" w:rsidRDefault="00F67B58" w:rsidP="00F67B58">
      <w:pPr>
        <w:jc w:val="both"/>
        <w:rPr>
          <w:rFonts w:asciiTheme="minorHAnsi" w:hAnsiTheme="minorHAnsi" w:cstheme="minorHAnsi"/>
          <w:sz w:val="32"/>
          <w:szCs w:val="32"/>
        </w:rPr>
      </w:pPr>
      <w:r w:rsidRPr="00AC6BB5">
        <w:rPr>
          <w:rFonts w:asciiTheme="minorHAnsi" w:hAnsiTheme="minorHAnsi" w:cstheme="minorHAnsi"/>
          <w:b/>
          <w:sz w:val="24"/>
          <w:szCs w:val="24"/>
        </w:rPr>
        <w:t>i)</w:t>
      </w:r>
      <w:r w:rsidRPr="00AC6BB5">
        <w:rPr>
          <w:rFonts w:asciiTheme="minorHAnsi" w:hAnsiTheme="minorHAnsi" w:cstheme="minorHAnsi"/>
          <w:b/>
          <w:color w:val="FF0000"/>
          <w:sz w:val="24"/>
          <w:szCs w:val="24"/>
        </w:rPr>
        <w:tab/>
      </w:r>
      <w:r w:rsidR="002F48D3" w:rsidRPr="002F48D3">
        <w:rPr>
          <w:rFonts w:asciiTheme="minorHAnsi" w:hAnsiTheme="minorHAnsi" w:cstheme="minorHAnsi"/>
          <w:b/>
          <w:sz w:val="24"/>
          <w:szCs w:val="32"/>
        </w:rPr>
        <w:t>Resina de polipropileno (resina de PP)</w:t>
      </w:r>
      <w:r w:rsidR="002F48D3" w:rsidRPr="002F48D3">
        <w:rPr>
          <w:rFonts w:asciiTheme="minorHAnsi" w:hAnsiTheme="minorHAnsi" w:cstheme="minorHAnsi"/>
          <w:bCs/>
          <w:sz w:val="24"/>
          <w:szCs w:val="32"/>
        </w:rPr>
        <w:t xml:space="preserve">, comumente classificadas </w:t>
      </w:r>
      <w:bookmarkStart w:id="17" w:name="_Hlk86331800"/>
      <w:r w:rsidR="002F48D3" w:rsidRPr="002F48D3">
        <w:rPr>
          <w:rFonts w:asciiTheme="minorHAnsi" w:hAnsiTheme="minorHAnsi" w:cstheme="minorHAnsi"/>
          <w:bCs/>
          <w:sz w:val="24"/>
          <w:szCs w:val="32"/>
        </w:rPr>
        <w:t>nos itens</w:t>
      </w:r>
      <w:r w:rsidR="002F48D3" w:rsidRPr="002F48D3">
        <w:rPr>
          <w:rFonts w:asciiTheme="minorHAnsi" w:hAnsiTheme="minorHAnsi" w:cstheme="minorHAnsi"/>
          <w:b/>
          <w:sz w:val="24"/>
          <w:szCs w:val="32"/>
        </w:rPr>
        <w:t xml:space="preserve"> 3902.10.20 e 3902.30.00</w:t>
      </w:r>
      <w:r w:rsidR="002F48D3" w:rsidRPr="002F48D3">
        <w:rPr>
          <w:rFonts w:asciiTheme="minorHAnsi" w:hAnsiTheme="minorHAnsi" w:cstheme="minorHAnsi"/>
          <w:sz w:val="24"/>
          <w:szCs w:val="32"/>
        </w:rPr>
        <w:t xml:space="preserve"> da NCM, exportado dos </w:t>
      </w:r>
      <w:r w:rsidR="002F48D3" w:rsidRPr="002F48D3">
        <w:rPr>
          <w:rFonts w:asciiTheme="minorHAnsi" w:hAnsiTheme="minorHAnsi" w:cstheme="minorHAnsi"/>
          <w:b/>
          <w:bCs/>
          <w:sz w:val="24"/>
          <w:szCs w:val="32"/>
        </w:rPr>
        <w:t>Estados Unidos da América</w:t>
      </w:r>
      <w:r w:rsidR="002F48D3" w:rsidRPr="002F48D3">
        <w:rPr>
          <w:rFonts w:asciiTheme="minorHAnsi" w:hAnsiTheme="minorHAnsi" w:cstheme="minorHAnsi"/>
          <w:b/>
          <w:bCs/>
          <w:sz w:val="24"/>
          <w:szCs w:val="24"/>
        </w:rPr>
        <w:t xml:space="preserve"> </w:t>
      </w:r>
      <w:bookmarkEnd w:id="17"/>
      <w:r w:rsidR="002F48D3" w:rsidRPr="002F48D3">
        <w:rPr>
          <w:rFonts w:asciiTheme="minorHAnsi" w:hAnsiTheme="minorHAnsi" w:cstheme="minorHAnsi"/>
          <w:sz w:val="24"/>
          <w:szCs w:val="32"/>
        </w:rPr>
        <w:t>para o Brasil.</w:t>
      </w:r>
      <w:r w:rsidR="002F48D3" w:rsidRPr="002F48D3">
        <w:rPr>
          <w:rFonts w:asciiTheme="minorHAnsi" w:hAnsiTheme="minorHAnsi" w:cstheme="minorHAnsi"/>
          <w:b/>
          <w:color w:val="FF0000"/>
          <w:sz w:val="32"/>
          <w:szCs w:val="32"/>
        </w:rPr>
        <w:t xml:space="preserve"> </w:t>
      </w:r>
    </w:p>
    <w:p w14:paraId="2C985361" w14:textId="77777777" w:rsidR="00F67B58" w:rsidRPr="00AC6BB5" w:rsidRDefault="00F67B58" w:rsidP="00F67B58">
      <w:pPr>
        <w:jc w:val="both"/>
        <w:rPr>
          <w:rFonts w:asciiTheme="minorHAnsi" w:hAnsiTheme="minorHAnsi" w:cstheme="minorHAnsi"/>
          <w:sz w:val="24"/>
          <w:szCs w:val="24"/>
        </w:rPr>
      </w:pPr>
    </w:p>
    <w:p w14:paraId="2DD21590" w14:textId="77777777" w:rsidR="002F48D3" w:rsidRPr="002F48D3" w:rsidRDefault="002F48D3" w:rsidP="002F48D3">
      <w:pPr>
        <w:ind w:right="84"/>
        <w:jc w:val="both"/>
        <w:rPr>
          <w:rFonts w:asciiTheme="minorHAnsi" w:hAnsiTheme="minorHAnsi" w:cstheme="minorHAnsi"/>
          <w:sz w:val="24"/>
          <w:szCs w:val="32"/>
        </w:rPr>
      </w:pPr>
      <w:r w:rsidRPr="002F48D3">
        <w:rPr>
          <w:rFonts w:asciiTheme="minorHAnsi" w:hAnsiTheme="minorHAnsi" w:cstheme="minorHAnsi"/>
          <w:sz w:val="24"/>
          <w:szCs w:val="32"/>
        </w:rPr>
        <w:t xml:space="preserve">O produto objeto da revisão é a resina termoplástica de PP produzida e exportada dos Estados Unidos da América, dos seguintes tipos: </w:t>
      </w:r>
    </w:p>
    <w:p w14:paraId="6F91FCDE" w14:textId="77777777" w:rsidR="002F48D3" w:rsidRPr="002F48D3" w:rsidRDefault="002F48D3" w:rsidP="005A78E9">
      <w:pPr>
        <w:pStyle w:val="PargrafodaLista"/>
        <w:widowControl/>
        <w:numPr>
          <w:ilvl w:val="0"/>
          <w:numId w:val="11"/>
        </w:numPr>
        <w:ind w:left="0" w:right="84" w:firstLine="0"/>
        <w:jc w:val="both"/>
        <w:rPr>
          <w:rFonts w:asciiTheme="minorHAnsi" w:hAnsiTheme="minorHAnsi" w:cstheme="minorHAnsi"/>
          <w:sz w:val="24"/>
          <w:szCs w:val="32"/>
        </w:rPr>
      </w:pPr>
      <w:r w:rsidRPr="002F48D3">
        <w:rPr>
          <w:rFonts w:asciiTheme="minorHAnsi" w:hAnsiTheme="minorHAnsi" w:cstheme="minorHAnsi"/>
          <w:sz w:val="24"/>
          <w:szCs w:val="32"/>
        </w:rPr>
        <w:t>PP Homopolímero (“PP Homo”): polímeros de propileno ou de outras olefinas, em formas primárias; polipropileno; sem carga; e</w:t>
      </w:r>
    </w:p>
    <w:p w14:paraId="4E9EBC65" w14:textId="77777777" w:rsidR="002F48D3" w:rsidRPr="002F48D3" w:rsidRDefault="002F48D3" w:rsidP="005A78E9">
      <w:pPr>
        <w:pStyle w:val="PargrafodaLista"/>
        <w:widowControl/>
        <w:numPr>
          <w:ilvl w:val="0"/>
          <w:numId w:val="11"/>
        </w:numPr>
        <w:ind w:left="0" w:right="84" w:firstLine="0"/>
        <w:jc w:val="both"/>
        <w:rPr>
          <w:rFonts w:asciiTheme="minorHAnsi" w:hAnsiTheme="minorHAnsi" w:cstheme="minorHAnsi"/>
          <w:sz w:val="24"/>
          <w:szCs w:val="32"/>
        </w:rPr>
      </w:pPr>
      <w:r w:rsidRPr="002F48D3">
        <w:rPr>
          <w:rFonts w:asciiTheme="minorHAnsi" w:hAnsiTheme="minorHAnsi" w:cstheme="minorHAnsi"/>
          <w:sz w:val="24"/>
          <w:szCs w:val="32"/>
        </w:rPr>
        <w:t xml:space="preserve">PP Copolímero (“PP Copo”): polímeros de propileno ou de outras olefinas, em formas primárias; copolímeros de propileno, os quais se subdividem em </w:t>
      </w:r>
      <w:proofErr w:type="spellStart"/>
      <w:r w:rsidRPr="002F48D3">
        <w:rPr>
          <w:rFonts w:asciiTheme="minorHAnsi" w:hAnsiTheme="minorHAnsi" w:cstheme="minorHAnsi"/>
          <w:sz w:val="24"/>
          <w:szCs w:val="32"/>
        </w:rPr>
        <w:t>heterofásicos</w:t>
      </w:r>
      <w:proofErr w:type="spellEnd"/>
      <w:r w:rsidRPr="002F48D3">
        <w:rPr>
          <w:rFonts w:asciiTheme="minorHAnsi" w:hAnsiTheme="minorHAnsi" w:cstheme="minorHAnsi"/>
          <w:sz w:val="24"/>
          <w:szCs w:val="32"/>
        </w:rPr>
        <w:t xml:space="preserve"> e randômicos.</w:t>
      </w:r>
    </w:p>
    <w:p w14:paraId="3AAE5053" w14:textId="77777777" w:rsidR="002F48D3" w:rsidRPr="002F48D3" w:rsidRDefault="002F48D3" w:rsidP="002F48D3">
      <w:pPr>
        <w:ind w:left="-142" w:right="84"/>
        <w:jc w:val="both"/>
        <w:rPr>
          <w:rFonts w:asciiTheme="minorHAnsi" w:hAnsiTheme="minorHAnsi" w:cstheme="minorHAnsi"/>
          <w:sz w:val="24"/>
          <w:szCs w:val="32"/>
        </w:rPr>
      </w:pPr>
    </w:p>
    <w:p w14:paraId="4C4C4DA1" w14:textId="77777777" w:rsidR="002F48D3" w:rsidRPr="002F48D3" w:rsidRDefault="002F48D3" w:rsidP="002F48D3">
      <w:pPr>
        <w:ind w:right="84"/>
        <w:jc w:val="both"/>
        <w:rPr>
          <w:rFonts w:asciiTheme="minorHAnsi" w:hAnsiTheme="minorHAnsi" w:cstheme="minorHAnsi"/>
          <w:sz w:val="24"/>
          <w:szCs w:val="32"/>
        </w:rPr>
      </w:pPr>
      <w:r w:rsidRPr="002F48D3">
        <w:rPr>
          <w:rFonts w:asciiTheme="minorHAnsi" w:hAnsiTheme="minorHAnsi" w:cstheme="minorHAnsi"/>
          <w:sz w:val="24"/>
          <w:szCs w:val="32"/>
        </w:rPr>
        <w:t>Conforme se depreende das Resoluções CAMEX nº 86, de 2010; nº 16, de 2011; e nº 104, de 2016, foram excluídos do escopo do direito antidumping os seguintes tipos de PP:</w:t>
      </w:r>
    </w:p>
    <w:p w14:paraId="264AEC49" w14:textId="77777777" w:rsidR="002F48D3" w:rsidRPr="002F48D3" w:rsidRDefault="002F48D3" w:rsidP="005A78E9">
      <w:pPr>
        <w:pStyle w:val="PargrafodaLista"/>
        <w:widowControl/>
        <w:numPr>
          <w:ilvl w:val="0"/>
          <w:numId w:val="12"/>
        </w:numPr>
        <w:ind w:left="0" w:right="84" w:firstLine="0"/>
        <w:jc w:val="both"/>
        <w:rPr>
          <w:rFonts w:asciiTheme="minorHAnsi" w:hAnsiTheme="minorHAnsi" w:cstheme="minorHAnsi"/>
          <w:sz w:val="24"/>
          <w:szCs w:val="32"/>
        </w:rPr>
      </w:pPr>
      <w:r w:rsidRPr="002F48D3">
        <w:rPr>
          <w:rFonts w:asciiTheme="minorHAnsi" w:hAnsiTheme="minorHAnsi" w:cstheme="minorHAnsi"/>
          <w:sz w:val="24"/>
          <w:szCs w:val="32"/>
        </w:rPr>
        <w:t>copolímero randômico de polipropileno de uso específico, com baixa temperatura inicial de selagem (SIT), ou seja, até 110º C medidos pelo método ASTM F 88, considerando a força de selagem mínima de 0,5 N;</w:t>
      </w:r>
    </w:p>
    <w:p w14:paraId="23577B59" w14:textId="77777777" w:rsidR="002F48D3" w:rsidRPr="002F48D3" w:rsidRDefault="002F48D3" w:rsidP="005A78E9">
      <w:pPr>
        <w:pStyle w:val="PargrafodaLista"/>
        <w:widowControl/>
        <w:numPr>
          <w:ilvl w:val="0"/>
          <w:numId w:val="12"/>
        </w:numPr>
        <w:ind w:left="0" w:right="84" w:firstLine="0"/>
        <w:jc w:val="both"/>
        <w:rPr>
          <w:rFonts w:asciiTheme="minorHAnsi" w:hAnsiTheme="minorHAnsi" w:cstheme="minorHAnsi"/>
          <w:sz w:val="24"/>
          <w:szCs w:val="32"/>
        </w:rPr>
      </w:pPr>
      <w:r w:rsidRPr="002F48D3">
        <w:rPr>
          <w:rFonts w:asciiTheme="minorHAnsi" w:hAnsiTheme="minorHAnsi" w:cstheme="minorHAnsi"/>
          <w:sz w:val="24"/>
          <w:szCs w:val="32"/>
        </w:rPr>
        <w:t>copolímero de polipropileno destinada à cimentação petrolífera;</w:t>
      </w:r>
    </w:p>
    <w:p w14:paraId="6E23BC1A" w14:textId="77777777" w:rsidR="002F48D3" w:rsidRPr="002F48D3" w:rsidRDefault="002F48D3" w:rsidP="005A78E9">
      <w:pPr>
        <w:pStyle w:val="PargrafodaLista"/>
        <w:widowControl/>
        <w:numPr>
          <w:ilvl w:val="0"/>
          <w:numId w:val="12"/>
        </w:numPr>
        <w:ind w:left="0" w:right="84" w:firstLine="0"/>
        <w:jc w:val="both"/>
        <w:rPr>
          <w:rFonts w:asciiTheme="minorHAnsi" w:hAnsiTheme="minorHAnsi" w:cstheme="minorHAnsi"/>
          <w:sz w:val="24"/>
          <w:szCs w:val="32"/>
        </w:rPr>
      </w:pPr>
      <w:r w:rsidRPr="002F48D3">
        <w:rPr>
          <w:rFonts w:asciiTheme="minorHAnsi" w:hAnsiTheme="minorHAnsi" w:cstheme="minorHAnsi"/>
          <w:sz w:val="24"/>
          <w:szCs w:val="32"/>
        </w:rPr>
        <w:t>copolímero de polipropileno e estireno contendo bloco triplo estrelado;</w:t>
      </w:r>
    </w:p>
    <w:p w14:paraId="6BF4292E" w14:textId="77777777" w:rsidR="002F48D3" w:rsidRPr="002F48D3" w:rsidRDefault="002F48D3" w:rsidP="005A78E9">
      <w:pPr>
        <w:pStyle w:val="PargrafodaLista"/>
        <w:widowControl/>
        <w:numPr>
          <w:ilvl w:val="0"/>
          <w:numId w:val="12"/>
        </w:numPr>
        <w:ind w:left="0" w:right="84" w:firstLine="0"/>
        <w:jc w:val="both"/>
        <w:rPr>
          <w:rFonts w:asciiTheme="minorHAnsi" w:hAnsiTheme="minorHAnsi" w:cstheme="minorHAnsi"/>
          <w:sz w:val="24"/>
          <w:szCs w:val="32"/>
        </w:rPr>
      </w:pPr>
      <w:r w:rsidRPr="002F48D3">
        <w:rPr>
          <w:rFonts w:asciiTheme="minorHAnsi" w:hAnsiTheme="minorHAnsi" w:cstheme="minorHAnsi"/>
          <w:sz w:val="24"/>
          <w:szCs w:val="32"/>
        </w:rPr>
        <w:t xml:space="preserve">homopolímeros e copolímeros de bloco produzidos pelo processo de reação por catalisadores </w:t>
      </w:r>
      <w:proofErr w:type="spellStart"/>
      <w:r w:rsidRPr="002F48D3">
        <w:rPr>
          <w:rFonts w:asciiTheme="minorHAnsi" w:hAnsiTheme="minorHAnsi" w:cstheme="minorHAnsi"/>
          <w:sz w:val="24"/>
          <w:szCs w:val="32"/>
        </w:rPr>
        <w:t>metalocênicos</w:t>
      </w:r>
      <w:proofErr w:type="spellEnd"/>
      <w:r w:rsidRPr="002F48D3">
        <w:rPr>
          <w:rFonts w:asciiTheme="minorHAnsi" w:hAnsiTheme="minorHAnsi" w:cstheme="minorHAnsi"/>
          <w:sz w:val="24"/>
          <w:szCs w:val="32"/>
        </w:rPr>
        <w:t>; e</w:t>
      </w:r>
    </w:p>
    <w:p w14:paraId="6AC38A86" w14:textId="10DCADBE" w:rsidR="00F67B58" w:rsidRPr="002F48D3" w:rsidRDefault="002F48D3" w:rsidP="002F48D3">
      <w:pPr>
        <w:jc w:val="both"/>
        <w:rPr>
          <w:rFonts w:asciiTheme="minorHAnsi" w:hAnsiTheme="minorHAnsi" w:cstheme="minorHAnsi"/>
          <w:sz w:val="32"/>
          <w:szCs w:val="32"/>
        </w:rPr>
      </w:pPr>
      <w:r w:rsidRPr="002F48D3">
        <w:rPr>
          <w:rFonts w:asciiTheme="minorHAnsi" w:hAnsiTheme="minorHAnsi" w:cstheme="minorHAnsi"/>
          <w:sz w:val="24"/>
          <w:szCs w:val="32"/>
        </w:rPr>
        <w:t>resinas de polipropileno contendo simultaneamente módulo de flexão igual ou inferior a 80 MPa (conforme ISO 178) e índice de fluidez igual ou superior a 27 g/10 min (ISO 1133).</w:t>
      </w:r>
    </w:p>
    <w:p w14:paraId="02246F36" w14:textId="77777777" w:rsidR="00F67B58" w:rsidRPr="00AC6BB5" w:rsidRDefault="00F67B58" w:rsidP="00F67B58">
      <w:pPr>
        <w:jc w:val="both"/>
        <w:rPr>
          <w:rFonts w:asciiTheme="minorHAnsi" w:hAnsiTheme="minorHAnsi" w:cstheme="minorHAnsi"/>
          <w:sz w:val="24"/>
          <w:szCs w:val="24"/>
        </w:rPr>
      </w:pPr>
    </w:p>
    <w:p w14:paraId="4ACB213D" w14:textId="77777777" w:rsidR="00F67B58" w:rsidRPr="00AC6BB5" w:rsidRDefault="00F67B58" w:rsidP="00F67B58">
      <w:pPr>
        <w:pStyle w:val="Recuodecorpodetexto"/>
        <w:ind w:left="0" w:firstLine="0"/>
        <w:rPr>
          <w:rFonts w:asciiTheme="minorHAnsi" w:hAnsiTheme="minorHAnsi" w:cstheme="minorHAnsi"/>
          <w:bCs/>
          <w:sz w:val="24"/>
        </w:rPr>
      </w:pPr>
      <w:proofErr w:type="spellStart"/>
      <w:r w:rsidRPr="00AC6BB5">
        <w:rPr>
          <w:rFonts w:asciiTheme="minorHAnsi" w:hAnsiTheme="minorHAnsi" w:cstheme="minorHAnsi"/>
          <w:b/>
          <w:bCs/>
          <w:sz w:val="24"/>
        </w:rPr>
        <w:t>ii</w:t>
      </w:r>
      <w:proofErr w:type="spellEnd"/>
      <w:r w:rsidRPr="00AC6BB5">
        <w:rPr>
          <w:rFonts w:asciiTheme="minorHAnsi" w:hAnsiTheme="minorHAnsi" w:cstheme="minorHAnsi"/>
          <w:b/>
          <w:bCs/>
          <w:sz w:val="24"/>
        </w:rPr>
        <w:t>)</w:t>
      </w:r>
      <w:r w:rsidRPr="00AC6BB5">
        <w:rPr>
          <w:rFonts w:asciiTheme="minorHAnsi" w:hAnsiTheme="minorHAnsi" w:cstheme="minorHAnsi"/>
          <w:bCs/>
          <w:sz w:val="24"/>
        </w:rPr>
        <w:tab/>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 do</w:t>
      </w:r>
      <w:r w:rsidRPr="00AC6BB5">
        <w:rPr>
          <w:rFonts w:asciiTheme="minorHAnsi" w:hAnsiTheme="minorHAnsi" w:cstheme="minorHAnsi"/>
          <w:bCs/>
          <w:sz w:val="24"/>
        </w:rPr>
        <w:t xml:space="preserve"> dumping:</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77673307" w14:textId="5A15AC24" w:rsidR="00F67B58" w:rsidRPr="002F48D3" w:rsidRDefault="002F48D3" w:rsidP="00F67B58">
      <w:pPr>
        <w:ind w:left="1080"/>
        <w:jc w:val="both"/>
        <w:rPr>
          <w:rFonts w:asciiTheme="minorHAnsi" w:hAnsiTheme="minorHAnsi" w:cstheme="minorHAnsi"/>
          <w:b/>
          <w:sz w:val="24"/>
          <w:szCs w:val="24"/>
        </w:rPr>
      </w:pPr>
      <w:r w:rsidRPr="002F48D3">
        <w:rPr>
          <w:rFonts w:asciiTheme="minorHAnsi" w:hAnsiTheme="minorHAnsi" w:cstheme="minorHAnsi"/>
          <w:sz w:val="24"/>
          <w:szCs w:val="24"/>
        </w:rPr>
        <w:t xml:space="preserve">ABRIL de </w:t>
      </w:r>
      <w:r w:rsidRPr="002F48D3">
        <w:rPr>
          <w:rFonts w:asciiTheme="minorHAnsi" w:hAnsiTheme="minorHAnsi" w:cstheme="minorHAnsi"/>
          <w:b/>
          <w:bCs/>
          <w:sz w:val="24"/>
          <w:szCs w:val="24"/>
        </w:rPr>
        <w:t>2020</w:t>
      </w:r>
      <w:r w:rsidRPr="002F48D3">
        <w:rPr>
          <w:rFonts w:asciiTheme="minorHAnsi" w:hAnsiTheme="minorHAnsi" w:cstheme="minorHAnsi"/>
          <w:sz w:val="24"/>
          <w:szCs w:val="24"/>
        </w:rPr>
        <w:t xml:space="preserve"> a MARÇO de </w:t>
      </w:r>
      <w:r w:rsidRPr="002F48D3">
        <w:rPr>
          <w:rFonts w:asciiTheme="minorHAnsi" w:hAnsiTheme="minorHAnsi" w:cstheme="minorHAnsi"/>
          <w:b/>
          <w:bCs/>
          <w:sz w:val="24"/>
          <w:szCs w:val="24"/>
        </w:rPr>
        <w:t>2021</w:t>
      </w:r>
    </w:p>
    <w:p w14:paraId="4D1D99F7" w14:textId="77777777" w:rsidR="00F67B58" w:rsidRPr="00AC6BB5" w:rsidRDefault="00F67B58" w:rsidP="00F67B58">
      <w:pPr>
        <w:ind w:left="1080"/>
        <w:jc w:val="both"/>
        <w:rPr>
          <w:rFonts w:asciiTheme="minorHAnsi" w:hAnsiTheme="minorHAnsi" w:cstheme="minorHAnsi"/>
          <w:b/>
          <w:sz w:val="24"/>
          <w:szCs w:val="24"/>
        </w:rPr>
      </w:pPr>
    </w:p>
    <w:p w14:paraId="03A86D7A" w14:textId="77777777" w:rsidR="00F67B58" w:rsidRPr="00AC6BB5" w:rsidRDefault="00F67B58" w:rsidP="00F67B58">
      <w:pPr>
        <w:pStyle w:val="Recuodecorpodetexto"/>
        <w:ind w:left="0" w:firstLine="0"/>
        <w:rPr>
          <w:rFonts w:asciiTheme="minorHAnsi" w:hAnsiTheme="minorHAnsi" w:cstheme="minorHAnsi"/>
          <w:bCs/>
          <w:sz w:val="24"/>
        </w:rPr>
      </w:pPr>
      <w:proofErr w:type="spellStart"/>
      <w:r w:rsidRPr="00AC6BB5">
        <w:rPr>
          <w:rFonts w:asciiTheme="minorHAnsi" w:hAnsiTheme="minorHAnsi" w:cstheme="minorHAnsi"/>
          <w:b/>
          <w:bCs/>
          <w:sz w:val="24"/>
        </w:rPr>
        <w:t>iii</w:t>
      </w:r>
      <w:proofErr w:type="spellEnd"/>
      <w:r w:rsidRPr="00AC6BB5">
        <w:rPr>
          <w:rFonts w:asciiTheme="minorHAnsi" w:hAnsiTheme="minorHAnsi" w:cstheme="minorHAnsi"/>
          <w:b/>
          <w:bCs/>
          <w:sz w:val="24"/>
        </w:rPr>
        <w:t>)</w:t>
      </w:r>
      <w:r w:rsidRPr="00AC6BB5">
        <w:rPr>
          <w:rFonts w:asciiTheme="minorHAnsi" w:hAnsiTheme="minorHAnsi" w:cstheme="minorHAnsi"/>
          <w:b/>
          <w:bCs/>
          <w:sz w:val="24"/>
        </w:rPr>
        <w:tab/>
      </w:r>
      <w:r w:rsidRPr="00AC6BB5">
        <w:rPr>
          <w:rFonts w:asciiTheme="minorHAnsi" w:hAnsiTheme="minorHAnsi" w:cstheme="minorHAnsi"/>
          <w:bCs/>
          <w:sz w:val="24"/>
        </w:rPr>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w:t>
      </w:r>
      <w:r w:rsidRPr="00AC6BB5">
        <w:rPr>
          <w:rFonts w:asciiTheme="minorHAnsi" w:hAnsiTheme="minorHAnsi" w:cstheme="minorHAnsi"/>
          <w:bCs/>
          <w:sz w:val="24"/>
        </w:rPr>
        <w:t xml:space="preserve"> d</w:t>
      </w:r>
      <w:r w:rsidR="0058595D" w:rsidRPr="00AC6BB5">
        <w:rPr>
          <w:rFonts w:asciiTheme="minorHAnsi" w:hAnsiTheme="minorHAnsi" w:cstheme="minorHAnsi"/>
          <w:bCs/>
          <w:sz w:val="24"/>
        </w:rPr>
        <w:t>o</w:t>
      </w:r>
      <w:r w:rsidRPr="00AC6BB5">
        <w:rPr>
          <w:rFonts w:asciiTheme="minorHAnsi" w:hAnsiTheme="minorHAnsi" w:cstheme="minorHAnsi"/>
          <w:bCs/>
          <w:sz w:val="24"/>
        </w:rPr>
        <w:t xml:space="preserve"> dano:</w:t>
      </w:r>
    </w:p>
    <w:p w14:paraId="6F7CA581" w14:textId="77777777" w:rsidR="00F67B58" w:rsidRPr="00AC6BB5" w:rsidRDefault="00F67B58" w:rsidP="00F67B58">
      <w:pPr>
        <w:tabs>
          <w:tab w:val="num" w:pos="0"/>
        </w:tabs>
        <w:jc w:val="both"/>
        <w:rPr>
          <w:rFonts w:asciiTheme="minorHAnsi" w:hAnsiTheme="minorHAnsi" w:cstheme="minorHAnsi"/>
          <w:sz w:val="24"/>
          <w:szCs w:val="24"/>
        </w:rPr>
      </w:pPr>
    </w:p>
    <w:p w14:paraId="13E4E9ED" w14:textId="77777777" w:rsidR="002F48D3" w:rsidRPr="002F48D3" w:rsidRDefault="002F48D3" w:rsidP="002F48D3">
      <w:pPr>
        <w:jc w:val="both"/>
        <w:rPr>
          <w:rFonts w:asciiTheme="minorHAnsi" w:hAnsiTheme="minorHAnsi" w:cstheme="minorHAnsi"/>
          <w:bCs/>
          <w:sz w:val="24"/>
          <w:szCs w:val="24"/>
        </w:rPr>
      </w:pPr>
      <w:r w:rsidRPr="002F48D3">
        <w:rPr>
          <w:rFonts w:asciiTheme="minorHAnsi" w:hAnsiTheme="minorHAnsi" w:cstheme="minorHAnsi"/>
          <w:bCs/>
          <w:sz w:val="24"/>
          <w:szCs w:val="24"/>
        </w:rPr>
        <w:t xml:space="preserve">ABRIL de </w:t>
      </w:r>
      <w:r w:rsidRPr="002F48D3">
        <w:rPr>
          <w:rFonts w:asciiTheme="minorHAnsi" w:hAnsiTheme="minorHAnsi" w:cstheme="minorHAnsi"/>
          <w:b/>
          <w:sz w:val="24"/>
          <w:szCs w:val="24"/>
        </w:rPr>
        <w:t>2016</w:t>
      </w:r>
      <w:r w:rsidRPr="002F48D3">
        <w:rPr>
          <w:rFonts w:asciiTheme="minorHAnsi" w:hAnsiTheme="minorHAnsi" w:cstheme="minorHAnsi"/>
          <w:bCs/>
          <w:sz w:val="24"/>
          <w:szCs w:val="24"/>
        </w:rPr>
        <w:t xml:space="preserve"> a MARÇO de </w:t>
      </w:r>
      <w:r w:rsidRPr="002F48D3">
        <w:rPr>
          <w:rFonts w:asciiTheme="minorHAnsi" w:hAnsiTheme="minorHAnsi" w:cstheme="minorHAnsi"/>
          <w:b/>
          <w:sz w:val="24"/>
          <w:szCs w:val="24"/>
        </w:rPr>
        <w:t>2021</w:t>
      </w:r>
      <w:r w:rsidRPr="002F48D3">
        <w:rPr>
          <w:rFonts w:asciiTheme="minorHAnsi" w:hAnsiTheme="minorHAnsi" w:cstheme="minorHAnsi"/>
          <w:bCs/>
          <w:sz w:val="24"/>
          <w:szCs w:val="24"/>
        </w:rPr>
        <w:t>, dividido em cinco períodos, conforme especificado abaixo:</w:t>
      </w:r>
    </w:p>
    <w:p w14:paraId="4FEED6CE" w14:textId="77777777" w:rsidR="002F48D3" w:rsidRPr="002F48D3" w:rsidRDefault="002F48D3" w:rsidP="002F48D3">
      <w:pPr>
        <w:jc w:val="both"/>
        <w:rPr>
          <w:rFonts w:asciiTheme="minorHAnsi" w:hAnsiTheme="minorHAnsi" w:cstheme="minorHAnsi"/>
          <w:bCs/>
          <w:sz w:val="24"/>
          <w:szCs w:val="24"/>
        </w:rPr>
      </w:pPr>
    </w:p>
    <w:p w14:paraId="18B36F09" w14:textId="77777777" w:rsidR="002F48D3" w:rsidRPr="002F48D3" w:rsidRDefault="002F48D3" w:rsidP="002F48D3">
      <w:pPr>
        <w:ind w:left="1080"/>
        <w:jc w:val="both"/>
        <w:rPr>
          <w:rFonts w:asciiTheme="minorHAnsi" w:hAnsiTheme="minorHAnsi" w:cstheme="minorHAnsi"/>
          <w:bCs/>
          <w:sz w:val="24"/>
          <w:szCs w:val="24"/>
        </w:rPr>
      </w:pPr>
      <w:r w:rsidRPr="002F48D3">
        <w:rPr>
          <w:rFonts w:asciiTheme="minorHAnsi" w:hAnsiTheme="minorHAnsi" w:cstheme="minorHAnsi"/>
          <w:bCs/>
          <w:sz w:val="24"/>
          <w:szCs w:val="24"/>
        </w:rPr>
        <w:t>P1 – abril de 2016 a março de 2017;</w:t>
      </w:r>
    </w:p>
    <w:p w14:paraId="36B769B6" w14:textId="77777777" w:rsidR="002F48D3" w:rsidRPr="002F48D3" w:rsidRDefault="002F48D3" w:rsidP="002F48D3">
      <w:pPr>
        <w:ind w:left="1080"/>
        <w:jc w:val="both"/>
        <w:rPr>
          <w:rFonts w:asciiTheme="minorHAnsi" w:hAnsiTheme="minorHAnsi" w:cstheme="minorHAnsi"/>
          <w:bCs/>
          <w:sz w:val="24"/>
          <w:szCs w:val="24"/>
        </w:rPr>
      </w:pPr>
      <w:r w:rsidRPr="002F48D3">
        <w:rPr>
          <w:rFonts w:asciiTheme="minorHAnsi" w:hAnsiTheme="minorHAnsi" w:cstheme="minorHAnsi"/>
          <w:bCs/>
          <w:sz w:val="24"/>
          <w:szCs w:val="24"/>
        </w:rPr>
        <w:t>P2 – abril de 2017 a março de 2018;</w:t>
      </w:r>
    </w:p>
    <w:p w14:paraId="355F42DC" w14:textId="77777777" w:rsidR="002F48D3" w:rsidRPr="002F48D3" w:rsidRDefault="002F48D3" w:rsidP="002F48D3">
      <w:pPr>
        <w:ind w:left="1080"/>
        <w:jc w:val="both"/>
        <w:rPr>
          <w:rFonts w:asciiTheme="minorHAnsi" w:hAnsiTheme="minorHAnsi" w:cstheme="minorHAnsi"/>
          <w:bCs/>
          <w:sz w:val="24"/>
          <w:szCs w:val="24"/>
        </w:rPr>
      </w:pPr>
      <w:r w:rsidRPr="002F48D3">
        <w:rPr>
          <w:rFonts w:asciiTheme="minorHAnsi" w:hAnsiTheme="minorHAnsi" w:cstheme="minorHAnsi"/>
          <w:bCs/>
          <w:sz w:val="24"/>
          <w:szCs w:val="24"/>
        </w:rPr>
        <w:t>P3 – abril de 2018 a março de 2019;</w:t>
      </w:r>
    </w:p>
    <w:p w14:paraId="2294C04D" w14:textId="77777777" w:rsidR="002F48D3" w:rsidRPr="002F48D3" w:rsidRDefault="002F48D3" w:rsidP="002F48D3">
      <w:pPr>
        <w:ind w:left="1080"/>
        <w:jc w:val="both"/>
        <w:rPr>
          <w:rFonts w:asciiTheme="minorHAnsi" w:hAnsiTheme="minorHAnsi" w:cstheme="minorHAnsi"/>
          <w:bCs/>
          <w:sz w:val="24"/>
          <w:szCs w:val="24"/>
        </w:rPr>
      </w:pPr>
      <w:r w:rsidRPr="002F48D3">
        <w:rPr>
          <w:rFonts w:asciiTheme="minorHAnsi" w:hAnsiTheme="minorHAnsi" w:cstheme="minorHAnsi"/>
          <w:bCs/>
          <w:sz w:val="24"/>
          <w:szCs w:val="24"/>
        </w:rPr>
        <w:t>P4 – abril de 2019 a março de 2020; e</w:t>
      </w:r>
    </w:p>
    <w:p w14:paraId="1C67A4CB" w14:textId="7A056626" w:rsidR="00F67B58" w:rsidRPr="00AC6BB5" w:rsidRDefault="002F48D3" w:rsidP="002F48D3">
      <w:pPr>
        <w:ind w:left="1080"/>
        <w:jc w:val="both"/>
        <w:rPr>
          <w:rFonts w:asciiTheme="minorHAnsi" w:hAnsiTheme="minorHAnsi" w:cstheme="minorHAnsi"/>
          <w:sz w:val="24"/>
          <w:szCs w:val="24"/>
        </w:rPr>
      </w:pPr>
      <w:r w:rsidRPr="002F48D3">
        <w:rPr>
          <w:rFonts w:asciiTheme="minorHAnsi" w:hAnsiTheme="minorHAnsi" w:cstheme="minorHAnsi"/>
          <w:sz w:val="24"/>
          <w:szCs w:val="24"/>
        </w:rPr>
        <w:t>P5 – abril de 2020 a março de 2021</w:t>
      </w:r>
      <w:r>
        <w:rPr>
          <w:rFonts w:asciiTheme="minorHAnsi" w:hAnsiTheme="minorHAnsi" w:cstheme="minorHAnsi"/>
          <w:sz w:val="24"/>
          <w:szCs w:val="24"/>
        </w:rPr>
        <w:t>.</w:t>
      </w: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8" w:name="_Toc340425363"/>
      <w:r w:rsidRPr="00AC6BB5">
        <w:rPr>
          <w:rFonts w:asciiTheme="minorHAnsi" w:hAnsiTheme="minorHAnsi" w:cstheme="minorHAnsi"/>
        </w:rPr>
        <w:lastRenderedPageBreak/>
        <w:t>III – PRODUTO E PROCESSO PRODUTIVO</w:t>
      </w:r>
      <w:bookmarkEnd w:id="18"/>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9"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19"/>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Recuodecorpodetexto"/>
        <w:ind w:left="0" w:firstLine="0"/>
        <w:rPr>
          <w:rFonts w:asciiTheme="minorHAnsi" w:hAnsiTheme="minorHAnsi" w:cstheme="minorHAnsi"/>
          <w:sz w:val="24"/>
          <w:szCs w:val="24"/>
        </w:rPr>
      </w:pPr>
    </w:p>
    <w:p w14:paraId="7CACE4B4" w14:textId="2796D1D6" w:rsidR="00F67B58"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FCEC97A" w14:textId="77777777" w:rsidR="00F67B58" w:rsidRPr="00AC6BB5" w:rsidRDefault="00F67B58" w:rsidP="00F67B58">
      <w:pPr>
        <w:pStyle w:val="Corpodetexto"/>
        <w:ind w:right="-109"/>
        <w:rPr>
          <w:rFonts w:asciiTheme="minorHAnsi" w:hAnsiTheme="minorHAnsi" w:cstheme="minorHAnsi"/>
          <w:b/>
          <w:color w:val="0000FF"/>
          <w:sz w:val="24"/>
          <w:szCs w:val="24"/>
        </w:rPr>
      </w:pPr>
    </w:p>
    <w:p w14:paraId="0B13F902" w14:textId="77777777" w:rsidR="00F67B58" w:rsidRPr="00AC6BB5" w:rsidRDefault="00F67B58" w:rsidP="00F67B58">
      <w:pPr>
        <w:pStyle w:val="Corpodetexto"/>
        <w:ind w:right="-109"/>
        <w:rPr>
          <w:rFonts w:asciiTheme="minorHAnsi" w:hAnsiTheme="minorHAnsi" w:cstheme="minorHAnsi"/>
          <w:b/>
          <w:color w:val="0000FF"/>
          <w:sz w:val="24"/>
          <w:szCs w:val="24"/>
        </w:rPr>
      </w:pPr>
    </w:p>
    <w:tbl>
      <w:tblPr>
        <w:tblW w:w="82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tblGrid>
      <w:tr w:rsidR="006B4B58" w:rsidRPr="00AC6BB5" w14:paraId="73D4C6D8" w14:textId="77777777" w:rsidTr="006B4B58">
        <w:trPr>
          <w:trHeight w:val="735"/>
        </w:trPr>
        <w:tc>
          <w:tcPr>
            <w:tcW w:w="2064" w:type="dxa"/>
            <w:shd w:val="clear" w:color="auto" w:fill="auto"/>
            <w:vAlign w:val="center"/>
          </w:tcPr>
          <w:p w14:paraId="1844713C" w14:textId="77777777" w:rsidR="006B4B58" w:rsidRPr="00AC6BB5" w:rsidRDefault="006B4B58" w:rsidP="006B4B58">
            <w:pPr>
              <w:widowControl/>
              <w:jc w:val="center"/>
              <w:rPr>
                <w:rFonts w:asciiTheme="minorHAnsi" w:hAnsiTheme="minorHAnsi" w:cstheme="minorHAnsi"/>
                <w:bCs/>
                <w:snapToGrid/>
                <w:sz w:val="24"/>
                <w:szCs w:val="24"/>
              </w:rPr>
            </w:pPr>
            <w:r w:rsidRPr="00AC6BB5">
              <w:rPr>
                <w:rFonts w:asciiTheme="minorHAnsi" w:hAnsiTheme="minorHAnsi" w:cstheme="minorHAnsi"/>
                <w:bCs/>
                <w:snapToGrid/>
                <w:sz w:val="24"/>
                <w:szCs w:val="24"/>
              </w:rPr>
              <w:t>CODPROD</w:t>
            </w:r>
          </w:p>
        </w:tc>
        <w:tc>
          <w:tcPr>
            <w:tcW w:w="2064" w:type="dxa"/>
            <w:shd w:val="clear" w:color="auto" w:fill="auto"/>
            <w:vAlign w:val="center"/>
          </w:tcPr>
          <w:p w14:paraId="3C69C90A" w14:textId="77777777" w:rsidR="006B4B58" w:rsidRPr="006B4B58" w:rsidRDefault="006B4B58" w:rsidP="006B4B58">
            <w:pPr>
              <w:widowControl/>
              <w:jc w:val="center"/>
              <w:rPr>
                <w:rFonts w:asciiTheme="minorHAnsi" w:hAnsiTheme="minorHAnsi" w:cstheme="minorHAnsi"/>
                <w:bCs/>
                <w:snapToGrid/>
                <w:sz w:val="24"/>
                <w:szCs w:val="24"/>
              </w:rPr>
            </w:pPr>
            <w:r w:rsidRPr="006B4B58">
              <w:rPr>
                <w:rFonts w:asciiTheme="minorHAnsi" w:hAnsiTheme="minorHAnsi" w:cstheme="minorHAnsi"/>
                <w:bCs/>
                <w:snapToGrid/>
                <w:sz w:val="24"/>
                <w:szCs w:val="24"/>
              </w:rPr>
              <w:t>Característica 1</w:t>
            </w:r>
          </w:p>
          <w:p w14:paraId="0F540A80" w14:textId="41526451" w:rsidR="006B4B58" w:rsidRPr="006B4B58" w:rsidRDefault="006B4B58" w:rsidP="006B4B58">
            <w:pPr>
              <w:widowControl/>
              <w:jc w:val="center"/>
              <w:rPr>
                <w:rFonts w:asciiTheme="minorHAnsi" w:hAnsiTheme="minorHAnsi" w:cstheme="minorHAnsi"/>
                <w:bCs/>
                <w:snapToGrid/>
                <w:color w:val="FF0000"/>
                <w:sz w:val="24"/>
                <w:szCs w:val="24"/>
              </w:rPr>
            </w:pPr>
            <w:r w:rsidRPr="006B4B58">
              <w:rPr>
                <w:rFonts w:asciiTheme="minorHAnsi" w:hAnsiTheme="minorHAnsi" w:cstheme="minorHAnsi"/>
                <w:bCs/>
                <w:snapToGrid/>
                <w:sz w:val="24"/>
                <w:szCs w:val="24"/>
              </w:rPr>
              <w:t>(código 1 a 2)</w:t>
            </w:r>
          </w:p>
        </w:tc>
        <w:tc>
          <w:tcPr>
            <w:tcW w:w="2064" w:type="dxa"/>
            <w:shd w:val="clear" w:color="auto" w:fill="auto"/>
            <w:vAlign w:val="center"/>
          </w:tcPr>
          <w:p w14:paraId="61FB5259" w14:textId="77777777" w:rsidR="006B4B58" w:rsidRPr="006B4B58" w:rsidRDefault="006B4B58" w:rsidP="006B4B58">
            <w:pPr>
              <w:widowControl/>
              <w:jc w:val="center"/>
              <w:rPr>
                <w:rFonts w:asciiTheme="minorHAnsi" w:hAnsiTheme="minorHAnsi" w:cstheme="minorHAnsi"/>
                <w:bCs/>
                <w:snapToGrid/>
                <w:sz w:val="24"/>
                <w:szCs w:val="24"/>
              </w:rPr>
            </w:pPr>
            <w:r w:rsidRPr="006B4B58">
              <w:rPr>
                <w:rFonts w:asciiTheme="minorHAnsi" w:hAnsiTheme="minorHAnsi" w:cstheme="minorHAnsi"/>
                <w:bCs/>
                <w:snapToGrid/>
                <w:sz w:val="24"/>
                <w:szCs w:val="24"/>
              </w:rPr>
              <w:t>Característica 2</w:t>
            </w:r>
          </w:p>
          <w:p w14:paraId="3C935398" w14:textId="01930BC9" w:rsidR="006B4B58" w:rsidRPr="006B4B58" w:rsidRDefault="006B4B58" w:rsidP="006B4B58">
            <w:pPr>
              <w:widowControl/>
              <w:jc w:val="center"/>
              <w:rPr>
                <w:rFonts w:asciiTheme="minorHAnsi" w:hAnsiTheme="minorHAnsi" w:cstheme="minorHAnsi"/>
                <w:bCs/>
                <w:snapToGrid/>
                <w:color w:val="FF0000"/>
                <w:sz w:val="24"/>
                <w:szCs w:val="24"/>
              </w:rPr>
            </w:pPr>
            <w:r w:rsidRPr="006B4B58">
              <w:rPr>
                <w:rFonts w:asciiTheme="minorHAnsi" w:hAnsiTheme="minorHAnsi" w:cstheme="minorHAnsi"/>
                <w:bCs/>
                <w:snapToGrid/>
                <w:sz w:val="24"/>
                <w:szCs w:val="24"/>
              </w:rPr>
              <w:t xml:space="preserve">(código A </w:t>
            </w:r>
            <w:proofErr w:type="spellStart"/>
            <w:r w:rsidRPr="006B4B58">
              <w:rPr>
                <w:rFonts w:asciiTheme="minorHAnsi" w:hAnsiTheme="minorHAnsi" w:cstheme="minorHAnsi"/>
                <w:bCs/>
                <w:snapToGrid/>
                <w:sz w:val="24"/>
                <w:szCs w:val="24"/>
              </w:rPr>
              <w:t>a</w:t>
            </w:r>
            <w:proofErr w:type="spellEnd"/>
            <w:r w:rsidRPr="006B4B58">
              <w:rPr>
                <w:rFonts w:asciiTheme="minorHAnsi" w:hAnsiTheme="minorHAnsi" w:cstheme="minorHAnsi"/>
                <w:bCs/>
                <w:snapToGrid/>
                <w:sz w:val="24"/>
                <w:szCs w:val="24"/>
              </w:rPr>
              <w:t xml:space="preserve"> C)</w:t>
            </w:r>
          </w:p>
        </w:tc>
        <w:tc>
          <w:tcPr>
            <w:tcW w:w="2064" w:type="dxa"/>
            <w:shd w:val="clear" w:color="auto" w:fill="auto"/>
            <w:vAlign w:val="center"/>
          </w:tcPr>
          <w:p w14:paraId="5B7A09BF" w14:textId="77777777" w:rsidR="006B4B58" w:rsidRPr="00AC6BB5" w:rsidRDefault="006B4B58" w:rsidP="006B4B58">
            <w:pPr>
              <w:widowControl/>
              <w:jc w:val="center"/>
              <w:rPr>
                <w:rFonts w:asciiTheme="minorHAnsi" w:hAnsiTheme="minorHAnsi" w:cstheme="minorHAnsi"/>
                <w:bCs/>
                <w:snapToGrid/>
                <w:sz w:val="24"/>
                <w:szCs w:val="24"/>
              </w:rPr>
            </w:pPr>
            <w:proofErr w:type="spellStart"/>
            <w:r w:rsidRPr="00AC6BB5">
              <w:rPr>
                <w:rFonts w:asciiTheme="minorHAnsi" w:hAnsiTheme="minorHAnsi" w:cstheme="minorHAnsi"/>
                <w:bCs/>
                <w:snapToGrid/>
                <w:sz w:val="24"/>
                <w:szCs w:val="24"/>
              </w:rPr>
              <w:t>CODIP</w:t>
            </w:r>
            <w:r w:rsidRPr="00AC6BB5">
              <w:rPr>
                <w:rFonts w:asciiTheme="minorHAnsi" w:hAnsiTheme="minorHAnsi" w:cstheme="minorHAnsi"/>
                <w:bCs/>
                <w:snapToGrid/>
                <w:sz w:val="24"/>
                <w:szCs w:val="24"/>
                <w:vertAlign w:val="superscript"/>
              </w:rPr>
              <w:t>a</w:t>
            </w:r>
            <w:proofErr w:type="spellEnd"/>
          </w:p>
        </w:tc>
      </w:tr>
      <w:tr w:rsidR="006B4B58" w:rsidRPr="00AC6BB5" w14:paraId="5BCC1DBB" w14:textId="77777777" w:rsidTr="006B4B58">
        <w:trPr>
          <w:trHeight w:val="360"/>
        </w:trPr>
        <w:tc>
          <w:tcPr>
            <w:tcW w:w="2064" w:type="dxa"/>
            <w:shd w:val="clear" w:color="auto" w:fill="auto"/>
            <w:noWrap/>
            <w:vAlign w:val="bottom"/>
          </w:tcPr>
          <w:p w14:paraId="44DD30DF"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shd w:val="clear" w:color="auto" w:fill="auto"/>
            <w:noWrap/>
            <w:vAlign w:val="bottom"/>
          </w:tcPr>
          <w:p w14:paraId="74A8C422"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shd w:val="clear" w:color="auto" w:fill="auto"/>
            <w:noWrap/>
            <w:vAlign w:val="bottom"/>
          </w:tcPr>
          <w:p w14:paraId="0979467D"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shd w:val="clear" w:color="auto" w:fill="auto"/>
            <w:noWrap/>
            <w:vAlign w:val="bottom"/>
          </w:tcPr>
          <w:p w14:paraId="5346BCF6"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r w:rsidR="006B4B58" w:rsidRPr="00AC6BB5" w14:paraId="5B21F2E1" w14:textId="77777777" w:rsidTr="006B4B58">
        <w:trPr>
          <w:trHeight w:val="360"/>
        </w:trPr>
        <w:tc>
          <w:tcPr>
            <w:tcW w:w="2064" w:type="dxa"/>
            <w:shd w:val="clear" w:color="auto" w:fill="auto"/>
            <w:noWrap/>
            <w:vAlign w:val="bottom"/>
          </w:tcPr>
          <w:p w14:paraId="409D6C25"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shd w:val="clear" w:color="auto" w:fill="auto"/>
            <w:noWrap/>
            <w:vAlign w:val="bottom"/>
          </w:tcPr>
          <w:p w14:paraId="724A9FC7"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shd w:val="clear" w:color="auto" w:fill="auto"/>
            <w:noWrap/>
            <w:vAlign w:val="bottom"/>
          </w:tcPr>
          <w:p w14:paraId="33E09B6A"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shd w:val="clear" w:color="auto" w:fill="auto"/>
            <w:noWrap/>
            <w:vAlign w:val="bottom"/>
          </w:tcPr>
          <w:p w14:paraId="6C0A1DB1" w14:textId="77777777" w:rsidR="006B4B58" w:rsidRPr="00AC6BB5" w:rsidRDefault="006B4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bl>
    <w:p w14:paraId="406F8B03" w14:textId="77777777" w:rsidR="00F67B58" w:rsidRPr="00AC6BB5" w:rsidRDefault="00F67B58" w:rsidP="00F67B58">
      <w:pPr>
        <w:jc w:val="both"/>
        <w:rPr>
          <w:rFonts w:asciiTheme="minorHAnsi" w:hAnsiTheme="minorHAnsi" w:cstheme="minorHAnsi"/>
        </w:rPr>
      </w:pPr>
      <w:r w:rsidRPr="00AC6BB5">
        <w:rPr>
          <w:rFonts w:asciiTheme="minorHAnsi" w:hAnsiTheme="minorHAnsi" w:cstheme="minorHAnsi"/>
          <w:vertAlign w:val="superscript"/>
        </w:rPr>
        <w:t xml:space="preserve">a </w:t>
      </w:r>
      <w:r w:rsidRPr="00AC6BB5">
        <w:rPr>
          <w:rFonts w:asciiTheme="minorHAnsi" w:hAnsiTheme="minorHAnsi" w:cstheme="minorHAnsi"/>
        </w:rPr>
        <w:t>O</w:t>
      </w:r>
      <w:r w:rsidR="00011ECB" w:rsidRPr="00AC6BB5">
        <w:rPr>
          <w:rFonts w:asciiTheme="minorHAnsi" w:hAnsiTheme="minorHAnsi" w:cstheme="minorHAnsi"/>
        </w:rPr>
        <w:t xml:space="preserve"> </w:t>
      </w:r>
      <w:r w:rsidRPr="00AC6BB5">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1234D3CD" w14:textId="01D06E92" w:rsidR="00F67B58" w:rsidRDefault="00F67B58" w:rsidP="00F67B58">
      <w:pPr>
        <w:tabs>
          <w:tab w:val="left" w:pos="709"/>
        </w:tabs>
        <w:jc w:val="both"/>
        <w:rPr>
          <w:rFonts w:asciiTheme="minorHAnsi" w:hAnsiTheme="minorHAnsi" w:cstheme="minorHAnsi"/>
        </w:rPr>
      </w:pPr>
    </w:p>
    <w:p w14:paraId="27CA6D2C" w14:textId="77777777" w:rsidR="006B4B58" w:rsidRPr="006B4B58" w:rsidRDefault="006B4B58" w:rsidP="006B4B58">
      <w:pPr>
        <w:ind w:right="-199"/>
        <w:rPr>
          <w:rFonts w:asciiTheme="minorHAnsi" w:hAnsiTheme="minorHAnsi" w:cstheme="minorHAnsi"/>
          <w:b/>
          <w:sz w:val="24"/>
          <w:szCs w:val="24"/>
        </w:rPr>
      </w:pPr>
      <w:r w:rsidRPr="006B4B58">
        <w:rPr>
          <w:rFonts w:asciiTheme="minorHAnsi" w:hAnsiTheme="minorHAnsi" w:cstheme="minorHAnsi"/>
          <w:b/>
          <w:sz w:val="24"/>
          <w:szCs w:val="24"/>
        </w:rPr>
        <w:t>Característica 1: Família do produto</w:t>
      </w:r>
    </w:p>
    <w:tbl>
      <w:tblPr>
        <w:tblW w:w="5000" w:type="pct"/>
        <w:jc w:val="center"/>
        <w:tblCellMar>
          <w:left w:w="70" w:type="dxa"/>
          <w:right w:w="70" w:type="dxa"/>
        </w:tblCellMar>
        <w:tblLook w:val="04A0" w:firstRow="1" w:lastRow="0" w:firstColumn="1" w:lastColumn="0" w:noHBand="0" w:noVBand="1"/>
      </w:tblPr>
      <w:tblGrid>
        <w:gridCol w:w="8928"/>
        <w:gridCol w:w="1135"/>
      </w:tblGrid>
      <w:tr w:rsidR="006B4B58" w:rsidRPr="006B4B58" w14:paraId="7EB16056" w14:textId="77777777" w:rsidTr="003D4D17">
        <w:trPr>
          <w:trHeight w:val="50"/>
          <w:jc w:val="center"/>
        </w:trPr>
        <w:tc>
          <w:tcPr>
            <w:tcW w:w="4436"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BCB0BA6" w14:textId="77777777" w:rsidR="006B4B58" w:rsidRPr="006B4B58" w:rsidRDefault="006B4B58" w:rsidP="003D4D17">
            <w:pPr>
              <w:rPr>
                <w:rFonts w:asciiTheme="minorHAnsi" w:hAnsiTheme="minorHAnsi" w:cstheme="minorHAnsi"/>
                <w:b/>
                <w:bCs/>
                <w:sz w:val="24"/>
                <w:szCs w:val="24"/>
              </w:rPr>
            </w:pPr>
            <w:r w:rsidRPr="006B4B58">
              <w:rPr>
                <w:rFonts w:asciiTheme="minorHAnsi" w:hAnsiTheme="minorHAnsi" w:cstheme="minorHAnsi"/>
                <w:b/>
                <w:bCs/>
                <w:sz w:val="24"/>
                <w:szCs w:val="24"/>
              </w:rPr>
              <w:t>Especificação</w:t>
            </w:r>
          </w:p>
        </w:tc>
        <w:tc>
          <w:tcPr>
            <w:tcW w:w="564"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78AB0E7" w14:textId="77777777" w:rsidR="006B4B58" w:rsidRPr="006B4B58" w:rsidRDefault="006B4B58" w:rsidP="003D4D17">
            <w:pPr>
              <w:jc w:val="center"/>
              <w:rPr>
                <w:rFonts w:asciiTheme="minorHAnsi" w:hAnsiTheme="minorHAnsi" w:cstheme="minorHAnsi"/>
                <w:b/>
                <w:bCs/>
                <w:sz w:val="24"/>
                <w:szCs w:val="24"/>
              </w:rPr>
            </w:pPr>
            <w:r w:rsidRPr="006B4B58">
              <w:rPr>
                <w:rFonts w:asciiTheme="minorHAnsi" w:hAnsiTheme="minorHAnsi" w:cstheme="minorHAnsi"/>
                <w:b/>
                <w:bCs/>
                <w:sz w:val="24"/>
                <w:szCs w:val="24"/>
              </w:rPr>
              <w:t>Código</w:t>
            </w:r>
          </w:p>
        </w:tc>
      </w:tr>
      <w:tr w:rsidR="006B4B58" w:rsidRPr="006B4B58" w14:paraId="3F19AE43" w14:textId="77777777" w:rsidTr="003D4D17">
        <w:trPr>
          <w:trHeight w:val="315"/>
          <w:jc w:val="center"/>
        </w:trPr>
        <w:tc>
          <w:tcPr>
            <w:tcW w:w="4436" w:type="pct"/>
            <w:tcBorders>
              <w:top w:val="single" w:sz="12" w:space="0" w:color="auto"/>
              <w:left w:val="single" w:sz="12" w:space="0" w:color="auto"/>
              <w:bottom w:val="single" w:sz="4" w:space="0" w:color="auto"/>
              <w:right w:val="single" w:sz="4" w:space="0" w:color="auto"/>
            </w:tcBorders>
            <w:shd w:val="clear" w:color="auto" w:fill="auto"/>
            <w:noWrap/>
          </w:tcPr>
          <w:p w14:paraId="75C9BBF3" w14:textId="77777777" w:rsidR="006B4B58" w:rsidRPr="006B4B58" w:rsidRDefault="006B4B58" w:rsidP="003D4D17">
            <w:pPr>
              <w:pStyle w:val="Default"/>
              <w:rPr>
                <w:rFonts w:asciiTheme="minorHAnsi" w:hAnsiTheme="minorHAnsi" w:cstheme="minorHAnsi"/>
                <w:color w:val="auto"/>
              </w:rPr>
            </w:pPr>
            <w:r w:rsidRPr="006B4B58">
              <w:rPr>
                <w:rFonts w:asciiTheme="minorHAnsi" w:hAnsiTheme="minorHAnsi" w:cstheme="minorHAnsi"/>
                <w:color w:val="auto"/>
              </w:rPr>
              <w:t>Resina de PP Homopolímero</w:t>
            </w:r>
          </w:p>
        </w:tc>
        <w:tc>
          <w:tcPr>
            <w:tcW w:w="564"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573C4B18" w14:textId="77777777" w:rsidR="006B4B58" w:rsidRPr="006B4B58" w:rsidRDefault="006B4B58" w:rsidP="003D4D17">
            <w:pPr>
              <w:pStyle w:val="Default"/>
              <w:jc w:val="center"/>
              <w:rPr>
                <w:rFonts w:asciiTheme="minorHAnsi" w:hAnsiTheme="minorHAnsi" w:cstheme="minorHAnsi"/>
                <w:color w:val="auto"/>
              </w:rPr>
            </w:pPr>
            <w:r w:rsidRPr="006B4B58">
              <w:rPr>
                <w:rFonts w:asciiTheme="minorHAnsi" w:hAnsiTheme="minorHAnsi" w:cstheme="minorHAnsi"/>
                <w:color w:val="auto"/>
              </w:rPr>
              <w:t>1</w:t>
            </w:r>
          </w:p>
        </w:tc>
      </w:tr>
      <w:tr w:rsidR="006B4B58" w:rsidRPr="006B4B58" w14:paraId="2024A279" w14:textId="77777777" w:rsidTr="003D4D17">
        <w:trPr>
          <w:trHeight w:val="315"/>
          <w:jc w:val="center"/>
        </w:trPr>
        <w:tc>
          <w:tcPr>
            <w:tcW w:w="4436" w:type="pct"/>
            <w:tcBorders>
              <w:top w:val="single" w:sz="4" w:space="0" w:color="auto"/>
              <w:left w:val="single" w:sz="12" w:space="0" w:color="auto"/>
              <w:bottom w:val="single" w:sz="4" w:space="0" w:color="auto"/>
              <w:right w:val="single" w:sz="4" w:space="0" w:color="auto"/>
            </w:tcBorders>
            <w:shd w:val="clear" w:color="auto" w:fill="auto"/>
            <w:noWrap/>
          </w:tcPr>
          <w:p w14:paraId="573F124F" w14:textId="77777777" w:rsidR="006B4B58" w:rsidRPr="006B4B58" w:rsidRDefault="006B4B58" w:rsidP="003D4D17">
            <w:pPr>
              <w:pStyle w:val="Default"/>
              <w:rPr>
                <w:rFonts w:asciiTheme="minorHAnsi" w:hAnsiTheme="minorHAnsi" w:cstheme="minorHAnsi"/>
                <w:color w:val="auto"/>
              </w:rPr>
            </w:pPr>
            <w:r w:rsidRPr="006B4B58">
              <w:rPr>
                <w:rFonts w:asciiTheme="minorHAnsi" w:hAnsiTheme="minorHAnsi" w:cstheme="minorHAnsi"/>
                <w:color w:val="auto"/>
              </w:rPr>
              <w:t>Resina de PP Copolímero</w:t>
            </w:r>
          </w:p>
        </w:tc>
        <w:tc>
          <w:tcPr>
            <w:tcW w:w="5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E55F7" w14:textId="77777777" w:rsidR="006B4B58" w:rsidRPr="006B4B58" w:rsidRDefault="006B4B58" w:rsidP="003D4D17">
            <w:pPr>
              <w:pStyle w:val="Default"/>
              <w:jc w:val="center"/>
              <w:rPr>
                <w:rFonts w:asciiTheme="minorHAnsi" w:hAnsiTheme="minorHAnsi" w:cstheme="minorHAnsi"/>
                <w:color w:val="auto"/>
              </w:rPr>
            </w:pPr>
            <w:r w:rsidRPr="006B4B58">
              <w:rPr>
                <w:rFonts w:asciiTheme="minorHAnsi" w:hAnsiTheme="minorHAnsi" w:cstheme="minorHAnsi"/>
                <w:color w:val="auto"/>
              </w:rPr>
              <w:t>2</w:t>
            </w:r>
          </w:p>
        </w:tc>
      </w:tr>
    </w:tbl>
    <w:p w14:paraId="3879C935" w14:textId="77777777" w:rsidR="006B4B58" w:rsidRPr="006B4B58" w:rsidRDefault="006B4B58" w:rsidP="006B4B58">
      <w:pPr>
        <w:ind w:right="-199"/>
        <w:jc w:val="both"/>
        <w:rPr>
          <w:rFonts w:asciiTheme="minorHAnsi" w:hAnsiTheme="minorHAnsi" w:cstheme="minorHAnsi"/>
          <w:iCs/>
          <w:sz w:val="24"/>
          <w:szCs w:val="24"/>
        </w:rPr>
      </w:pPr>
    </w:p>
    <w:p w14:paraId="3328DA82" w14:textId="77777777" w:rsidR="006B4B58" w:rsidRPr="006B4B58" w:rsidRDefault="006B4B58" w:rsidP="006B4B58">
      <w:pPr>
        <w:ind w:right="-199"/>
        <w:jc w:val="both"/>
        <w:rPr>
          <w:rFonts w:asciiTheme="minorHAnsi" w:hAnsiTheme="minorHAnsi" w:cstheme="minorHAnsi"/>
          <w:b/>
          <w:sz w:val="24"/>
          <w:szCs w:val="24"/>
        </w:rPr>
      </w:pPr>
      <w:r w:rsidRPr="006B4B58">
        <w:rPr>
          <w:rFonts w:asciiTheme="minorHAnsi" w:hAnsiTheme="minorHAnsi" w:cstheme="minorHAnsi"/>
          <w:b/>
          <w:sz w:val="24"/>
          <w:szCs w:val="24"/>
        </w:rPr>
        <w:t>Característica 2: Processo de Polimerização (quando for copolímero)</w:t>
      </w:r>
    </w:p>
    <w:tbl>
      <w:tblPr>
        <w:tblW w:w="5000" w:type="pct"/>
        <w:jc w:val="center"/>
        <w:tblCellMar>
          <w:left w:w="70" w:type="dxa"/>
          <w:right w:w="70" w:type="dxa"/>
        </w:tblCellMar>
        <w:tblLook w:val="04A0" w:firstRow="1" w:lastRow="0" w:firstColumn="1" w:lastColumn="0" w:noHBand="0" w:noVBand="1"/>
      </w:tblPr>
      <w:tblGrid>
        <w:gridCol w:w="8819"/>
        <w:gridCol w:w="1244"/>
      </w:tblGrid>
      <w:tr w:rsidR="006B4B58" w:rsidRPr="006B4B58" w14:paraId="26C39841" w14:textId="77777777" w:rsidTr="003D4D17">
        <w:trPr>
          <w:trHeight w:val="50"/>
          <w:jc w:val="center"/>
        </w:trPr>
        <w:tc>
          <w:tcPr>
            <w:tcW w:w="4382"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153886A" w14:textId="77777777" w:rsidR="006B4B58" w:rsidRPr="006B4B58" w:rsidRDefault="006B4B58" w:rsidP="003D4D17">
            <w:pPr>
              <w:rPr>
                <w:rFonts w:asciiTheme="minorHAnsi" w:hAnsiTheme="minorHAnsi" w:cstheme="minorHAnsi"/>
                <w:b/>
                <w:bCs/>
                <w:sz w:val="24"/>
                <w:szCs w:val="24"/>
              </w:rPr>
            </w:pPr>
            <w:r w:rsidRPr="006B4B58">
              <w:rPr>
                <w:rFonts w:asciiTheme="minorHAnsi" w:hAnsiTheme="minorHAnsi" w:cstheme="minorHAnsi"/>
                <w:b/>
                <w:bCs/>
                <w:sz w:val="24"/>
                <w:szCs w:val="24"/>
              </w:rPr>
              <w:t>Especificação</w:t>
            </w:r>
          </w:p>
        </w:tc>
        <w:tc>
          <w:tcPr>
            <w:tcW w:w="618"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CA52685" w14:textId="77777777" w:rsidR="006B4B58" w:rsidRPr="006B4B58" w:rsidRDefault="006B4B58" w:rsidP="003D4D17">
            <w:pPr>
              <w:jc w:val="center"/>
              <w:rPr>
                <w:rFonts w:asciiTheme="minorHAnsi" w:hAnsiTheme="minorHAnsi" w:cstheme="minorHAnsi"/>
                <w:b/>
                <w:bCs/>
                <w:sz w:val="24"/>
                <w:szCs w:val="24"/>
              </w:rPr>
            </w:pPr>
            <w:r w:rsidRPr="006B4B58">
              <w:rPr>
                <w:rFonts w:asciiTheme="minorHAnsi" w:hAnsiTheme="minorHAnsi" w:cstheme="minorHAnsi"/>
                <w:b/>
                <w:bCs/>
                <w:sz w:val="24"/>
                <w:szCs w:val="24"/>
              </w:rPr>
              <w:t>Código</w:t>
            </w:r>
          </w:p>
        </w:tc>
      </w:tr>
      <w:tr w:rsidR="006B4B58" w:rsidRPr="006B4B58" w14:paraId="649F300F" w14:textId="77777777" w:rsidTr="003D4D17">
        <w:trPr>
          <w:trHeight w:val="315"/>
          <w:jc w:val="center"/>
        </w:trPr>
        <w:tc>
          <w:tcPr>
            <w:tcW w:w="4382" w:type="pct"/>
            <w:tcBorders>
              <w:top w:val="single" w:sz="12" w:space="0" w:color="auto"/>
              <w:left w:val="single" w:sz="12" w:space="0" w:color="auto"/>
              <w:bottom w:val="single" w:sz="4" w:space="0" w:color="auto"/>
              <w:right w:val="single" w:sz="4" w:space="0" w:color="auto"/>
            </w:tcBorders>
            <w:shd w:val="clear" w:color="auto" w:fill="auto"/>
            <w:noWrap/>
          </w:tcPr>
          <w:p w14:paraId="38B4CA95" w14:textId="77777777" w:rsidR="006B4B58" w:rsidRPr="006B4B58" w:rsidRDefault="006B4B58" w:rsidP="003D4D17">
            <w:pPr>
              <w:pStyle w:val="Default"/>
              <w:rPr>
                <w:rFonts w:asciiTheme="minorHAnsi" w:hAnsiTheme="minorHAnsi" w:cstheme="minorHAnsi"/>
                <w:color w:val="auto"/>
              </w:rPr>
            </w:pPr>
            <w:r w:rsidRPr="006B4B58">
              <w:rPr>
                <w:rFonts w:asciiTheme="minorHAnsi" w:hAnsiTheme="minorHAnsi" w:cstheme="minorHAnsi"/>
                <w:color w:val="auto"/>
              </w:rPr>
              <w:lastRenderedPageBreak/>
              <w:t xml:space="preserve">Copolímero </w:t>
            </w:r>
            <w:proofErr w:type="spellStart"/>
            <w:r w:rsidRPr="006B4B58">
              <w:rPr>
                <w:rFonts w:asciiTheme="minorHAnsi" w:hAnsiTheme="minorHAnsi" w:cstheme="minorHAnsi"/>
                <w:color w:val="auto"/>
              </w:rPr>
              <w:t>Heterofásico</w:t>
            </w:r>
            <w:proofErr w:type="spellEnd"/>
          </w:p>
        </w:tc>
        <w:tc>
          <w:tcPr>
            <w:tcW w:w="61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0ACC8F39" w14:textId="77777777" w:rsidR="006B4B58" w:rsidRPr="006B4B58" w:rsidRDefault="006B4B58" w:rsidP="003D4D17">
            <w:pPr>
              <w:pStyle w:val="Default"/>
              <w:jc w:val="center"/>
              <w:rPr>
                <w:rFonts w:asciiTheme="minorHAnsi" w:hAnsiTheme="minorHAnsi" w:cstheme="minorHAnsi"/>
                <w:color w:val="auto"/>
              </w:rPr>
            </w:pPr>
            <w:r w:rsidRPr="006B4B58">
              <w:rPr>
                <w:rFonts w:asciiTheme="minorHAnsi" w:hAnsiTheme="minorHAnsi" w:cstheme="minorHAnsi"/>
                <w:color w:val="auto"/>
              </w:rPr>
              <w:t>A</w:t>
            </w:r>
          </w:p>
        </w:tc>
      </w:tr>
      <w:tr w:rsidR="006B4B58" w:rsidRPr="006B4B58" w14:paraId="37FA367A" w14:textId="77777777" w:rsidTr="003D4D17">
        <w:trPr>
          <w:trHeight w:val="315"/>
          <w:jc w:val="center"/>
        </w:trPr>
        <w:tc>
          <w:tcPr>
            <w:tcW w:w="4382" w:type="pct"/>
            <w:tcBorders>
              <w:top w:val="single" w:sz="4" w:space="0" w:color="auto"/>
              <w:left w:val="single" w:sz="12" w:space="0" w:color="auto"/>
              <w:bottom w:val="single" w:sz="4" w:space="0" w:color="auto"/>
              <w:right w:val="single" w:sz="4" w:space="0" w:color="auto"/>
            </w:tcBorders>
            <w:shd w:val="clear" w:color="auto" w:fill="auto"/>
            <w:noWrap/>
          </w:tcPr>
          <w:p w14:paraId="4A038BB0" w14:textId="77777777" w:rsidR="006B4B58" w:rsidRPr="006B4B58" w:rsidRDefault="006B4B58" w:rsidP="003D4D17">
            <w:pPr>
              <w:pStyle w:val="Default"/>
              <w:rPr>
                <w:rFonts w:asciiTheme="minorHAnsi" w:hAnsiTheme="minorHAnsi" w:cstheme="minorHAnsi"/>
                <w:color w:val="auto"/>
              </w:rPr>
            </w:pPr>
            <w:r w:rsidRPr="006B4B58">
              <w:rPr>
                <w:rFonts w:asciiTheme="minorHAnsi" w:hAnsiTheme="minorHAnsi" w:cstheme="minorHAnsi"/>
                <w:color w:val="auto"/>
              </w:rPr>
              <w:t>Copolímero Randômico</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2A96C" w14:textId="77777777" w:rsidR="006B4B58" w:rsidRPr="006B4B58" w:rsidRDefault="006B4B58" w:rsidP="003D4D17">
            <w:pPr>
              <w:pStyle w:val="Default"/>
              <w:jc w:val="center"/>
              <w:rPr>
                <w:rFonts w:asciiTheme="minorHAnsi" w:hAnsiTheme="minorHAnsi" w:cstheme="minorHAnsi"/>
                <w:color w:val="auto"/>
              </w:rPr>
            </w:pPr>
            <w:r w:rsidRPr="006B4B58">
              <w:rPr>
                <w:rFonts w:asciiTheme="minorHAnsi" w:hAnsiTheme="minorHAnsi" w:cstheme="minorHAnsi"/>
                <w:color w:val="auto"/>
              </w:rPr>
              <w:t>B</w:t>
            </w:r>
          </w:p>
        </w:tc>
      </w:tr>
      <w:tr w:rsidR="006B4B58" w:rsidRPr="006B4B58" w14:paraId="2288C385" w14:textId="77777777" w:rsidTr="003D4D17">
        <w:trPr>
          <w:trHeight w:val="315"/>
          <w:jc w:val="center"/>
        </w:trPr>
        <w:tc>
          <w:tcPr>
            <w:tcW w:w="4382" w:type="pct"/>
            <w:tcBorders>
              <w:top w:val="single" w:sz="4" w:space="0" w:color="auto"/>
              <w:left w:val="single" w:sz="12" w:space="0" w:color="auto"/>
              <w:bottom w:val="single" w:sz="4" w:space="0" w:color="auto"/>
              <w:right w:val="single" w:sz="4" w:space="0" w:color="auto"/>
            </w:tcBorders>
            <w:shd w:val="clear" w:color="auto" w:fill="auto"/>
            <w:noWrap/>
          </w:tcPr>
          <w:p w14:paraId="1508C089" w14:textId="77777777" w:rsidR="006B4B58" w:rsidRPr="006B4B58" w:rsidRDefault="006B4B58" w:rsidP="003D4D17">
            <w:pPr>
              <w:pStyle w:val="Default"/>
              <w:rPr>
                <w:rFonts w:asciiTheme="minorHAnsi" w:hAnsiTheme="minorHAnsi" w:cstheme="minorHAnsi"/>
                <w:color w:val="auto"/>
              </w:rPr>
            </w:pPr>
            <w:r w:rsidRPr="006B4B58">
              <w:rPr>
                <w:rFonts w:asciiTheme="minorHAnsi" w:hAnsiTheme="minorHAnsi" w:cstheme="minorHAnsi"/>
                <w:color w:val="auto"/>
              </w:rPr>
              <w:t xml:space="preserve">Copolímero </w:t>
            </w:r>
            <w:proofErr w:type="spellStart"/>
            <w:r w:rsidRPr="006B4B58">
              <w:rPr>
                <w:rFonts w:asciiTheme="minorHAnsi" w:hAnsiTheme="minorHAnsi" w:cstheme="minorHAnsi"/>
                <w:color w:val="auto"/>
              </w:rPr>
              <w:t>Terpolímero</w:t>
            </w:r>
            <w:proofErr w:type="spellEnd"/>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F15EC" w14:textId="77777777" w:rsidR="006B4B58" w:rsidRPr="006B4B58" w:rsidRDefault="006B4B58" w:rsidP="003D4D17">
            <w:pPr>
              <w:pStyle w:val="Default"/>
              <w:jc w:val="center"/>
              <w:rPr>
                <w:rFonts w:asciiTheme="minorHAnsi" w:hAnsiTheme="minorHAnsi" w:cstheme="minorHAnsi"/>
                <w:color w:val="auto"/>
              </w:rPr>
            </w:pPr>
            <w:r w:rsidRPr="006B4B58">
              <w:rPr>
                <w:rFonts w:asciiTheme="minorHAnsi" w:hAnsiTheme="minorHAnsi" w:cstheme="minorHAnsi"/>
                <w:color w:val="auto"/>
              </w:rPr>
              <w:t>C</w:t>
            </w:r>
          </w:p>
        </w:tc>
      </w:tr>
    </w:tbl>
    <w:p w14:paraId="73C19569" w14:textId="77777777" w:rsidR="006B4B58" w:rsidRPr="006B4B58" w:rsidRDefault="006B4B58" w:rsidP="006B4B58">
      <w:pPr>
        <w:tabs>
          <w:tab w:val="left" w:pos="709"/>
        </w:tabs>
        <w:jc w:val="both"/>
        <w:rPr>
          <w:rFonts w:asciiTheme="minorHAnsi" w:hAnsiTheme="minorHAnsi" w:cstheme="minorHAnsi"/>
        </w:rPr>
      </w:pPr>
    </w:p>
    <w:p w14:paraId="648DE403" w14:textId="77777777" w:rsidR="006B4B58" w:rsidRPr="006B4B58" w:rsidRDefault="006B4B58" w:rsidP="006B4B58">
      <w:pPr>
        <w:tabs>
          <w:tab w:val="left" w:pos="709"/>
        </w:tabs>
        <w:jc w:val="both"/>
        <w:rPr>
          <w:rFonts w:asciiTheme="minorHAnsi" w:hAnsiTheme="minorHAnsi" w:cstheme="minorHAnsi"/>
        </w:rPr>
      </w:pPr>
      <w:r w:rsidRPr="006B4B58">
        <w:rPr>
          <w:rFonts w:asciiTheme="minorHAnsi" w:hAnsiTheme="minorHAnsi" w:cstheme="minorHAnsi"/>
        </w:rPr>
        <w:t>*Exemplos de formulação do CODIP:</w:t>
      </w:r>
    </w:p>
    <w:p w14:paraId="3271457F" w14:textId="77777777" w:rsidR="006B4B58" w:rsidRPr="006B4B58" w:rsidRDefault="006B4B58" w:rsidP="006B4B58">
      <w:pPr>
        <w:tabs>
          <w:tab w:val="left" w:pos="709"/>
        </w:tabs>
        <w:jc w:val="both"/>
        <w:rPr>
          <w:rFonts w:asciiTheme="minorHAnsi" w:hAnsiTheme="minorHAnsi" w:cstheme="minorHAnsi"/>
        </w:rPr>
      </w:pPr>
      <w:r w:rsidRPr="006B4B58">
        <w:rPr>
          <w:rFonts w:asciiTheme="minorHAnsi" w:hAnsiTheme="minorHAnsi" w:cstheme="minorHAnsi"/>
        </w:rPr>
        <w:t>Exemplo 1: Resina de PP Homopolímero = CODIP 1</w:t>
      </w:r>
    </w:p>
    <w:p w14:paraId="3E83DD06" w14:textId="77777777" w:rsidR="006B4B58" w:rsidRPr="006B4B58" w:rsidRDefault="006B4B58" w:rsidP="006B4B58">
      <w:pPr>
        <w:tabs>
          <w:tab w:val="left" w:pos="709"/>
        </w:tabs>
        <w:jc w:val="both"/>
        <w:rPr>
          <w:rFonts w:asciiTheme="minorHAnsi" w:hAnsiTheme="minorHAnsi" w:cstheme="minorHAnsi"/>
        </w:rPr>
      </w:pPr>
      <w:r w:rsidRPr="006B4B58">
        <w:rPr>
          <w:rFonts w:asciiTheme="minorHAnsi" w:hAnsiTheme="minorHAnsi" w:cstheme="minorHAnsi"/>
        </w:rPr>
        <w:t xml:space="preserve">Exemplo 2: Resina de PP Copolímero </w:t>
      </w:r>
      <w:proofErr w:type="spellStart"/>
      <w:r w:rsidRPr="006B4B58">
        <w:rPr>
          <w:rFonts w:asciiTheme="minorHAnsi" w:hAnsiTheme="minorHAnsi" w:cstheme="minorHAnsi"/>
        </w:rPr>
        <w:t>Terpolímero</w:t>
      </w:r>
      <w:proofErr w:type="spellEnd"/>
      <w:r w:rsidRPr="006B4B58">
        <w:rPr>
          <w:rFonts w:asciiTheme="minorHAnsi" w:hAnsiTheme="minorHAnsi" w:cstheme="minorHAnsi"/>
        </w:rPr>
        <w:t xml:space="preserve"> = CODIP 2C</w:t>
      </w:r>
    </w:p>
    <w:p w14:paraId="342E983A" w14:textId="7A92C3F5" w:rsidR="006B4B58" w:rsidRDefault="006B4B58" w:rsidP="00F67B58">
      <w:pPr>
        <w:tabs>
          <w:tab w:val="left" w:pos="709"/>
        </w:tabs>
        <w:jc w:val="both"/>
        <w:rPr>
          <w:rFonts w:asciiTheme="minorHAnsi" w:hAnsiTheme="minorHAnsi" w:cstheme="minorHAnsi"/>
        </w:rPr>
      </w:pPr>
    </w:p>
    <w:p w14:paraId="6B748B82" w14:textId="77777777" w:rsidR="006B4B58" w:rsidRPr="00AC6BB5" w:rsidRDefault="006B4B58" w:rsidP="00F67B58">
      <w:pPr>
        <w:tabs>
          <w:tab w:val="left" w:pos="709"/>
        </w:tabs>
        <w:jc w:val="both"/>
        <w:rPr>
          <w:rFonts w:asciiTheme="minorHAnsi" w:hAnsiTheme="minorHAnsi" w:cstheme="minorHAnsi"/>
        </w:rPr>
      </w:pPr>
    </w:p>
    <w:p w14:paraId="0FAE0D8F" w14:textId="77777777" w:rsidR="00F67B58" w:rsidRPr="00AC6BB5" w:rsidRDefault="00F67B58" w:rsidP="00F67B58">
      <w:pPr>
        <w:pStyle w:val="Ttulo2"/>
        <w:jc w:val="left"/>
        <w:rPr>
          <w:rFonts w:asciiTheme="minorHAnsi" w:hAnsiTheme="minorHAnsi" w:cstheme="minorHAnsi"/>
        </w:rPr>
      </w:pPr>
      <w:bookmarkStart w:id="20"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20"/>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w:t>
      </w:r>
      <w:proofErr w:type="spellStart"/>
      <w:r w:rsidRPr="00AC6BB5">
        <w:rPr>
          <w:rFonts w:asciiTheme="minorHAnsi" w:hAnsiTheme="minorHAnsi" w:cstheme="minorHAnsi"/>
          <w:sz w:val="24"/>
          <w:szCs w:val="24"/>
        </w:rPr>
        <w:t>is</w:t>
      </w:r>
      <w:proofErr w:type="spellEnd"/>
      <w:r w:rsidRPr="00AC6BB5">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proofErr w:type="spellStart"/>
      <w:r w:rsidRPr="00AC6BB5">
        <w:rPr>
          <w:rFonts w:asciiTheme="minorHAnsi" w:hAnsiTheme="minorHAnsi" w:cstheme="minorHAnsi"/>
          <w:b/>
          <w:sz w:val="24"/>
          <w:szCs w:val="24"/>
        </w:rPr>
        <w:t>tolling</w:t>
      </w:r>
      <w:proofErr w:type="spellEnd"/>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lastRenderedPageBreak/>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5A78E9">
      <w:pPr>
        <w:widowControl/>
        <w:numPr>
          <w:ilvl w:val="0"/>
          <w:numId w:val="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5A78E9">
      <w:pPr>
        <w:widowControl/>
        <w:numPr>
          <w:ilvl w:val="0"/>
          <w:numId w:val="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5A78E9">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5A78E9">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5A78E9">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5A78E9">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5A78E9">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5A78E9">
      <w:pPr>
        <w:widowControl/>
        <w:numPr>
          <w:ilvl w:val="3"/>
          <w:numId w:val="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5A78E9">
      <w:pPr>
        <w:widowControl/>
        <w:numPr>
          <w:ilvl w:val="0"/>
          <w:numId w:val="1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5A78E9">
      <w:pPr>
        <w:widowControl/>
        <w:numPr>
          <w:ilvl w:val="0"/>
          <w:numId w:val="1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5A78E9">
      <w:pPr>
        <w:numPr>
          <w:ilvl w:val="0"/>
          <w:numId w:val="3"/>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5A78E9">
      <w:pPr>
        <w:numPr>
          <w:ilvl w:val="0"/>
          <w:numId w:val="3"/>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Pr="00AC6BB5" w:rsidRDefault="00F67B58" w:rsidP="005A78E9">
      <w:pPr>
        <w:numPr>
          <w:ilvl w:val="0"/>
          <w:numId w:val="3"/>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21" w:name="_Toc340425366"/>
      <w:r w:rsidRPr="00AC6BB5">
        <w:rPr>
          <w:rFonts w:asciiTheme="minorHAnsi" w:hAnsiTheme="minorHAnsi" w:cstheme="minorHAnsi"/>
          <w:szCs w:val="24"/>
        </w:rPr>
        <w:lastRenderedPageBreak/>
        <w:t>IV – PROCESSOS DE DISTRIBUIÇÃO E DE VENDA</w:t>
      </w:r>
      <w:bookmarkEnd w:id="21"/>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0E26AD" w:rsidRPr="00AC6BB5">
        <w:rPr>
          <w:rFonts w:asciiTheme="minorHAnsi" w:hAnsiTheme="minorHAnsi" w:cstheme="minorHAnsi"/>
          <w:i/>
          <w:sz w:val="24"/>
          <w:szCs w:val="24"/>
        </w:rPr>
        <w:t xml:space="preserve">à SDCOM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22"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22"/>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xml:space="preserve">)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w:t>
      </w:r>
      <w:proofErr w:type="spellStart"/>
      <w:r w:rsidRPr="00AC6BB5">
        <w:rPr>
          <w:rFonts w:asciiTheme="minorHAnsi" w:hAnsiTheme="minorHAnsi" w:cstheme="minorHAnsi"/>
          <w:sz w:val="24"/>
        </w:rPr>
        <w:t>is</w:t>
      </w:r>
      <w:proofErr w:type="spellEnd"/>
      <w:r w:rsidRPr="00AC6BB5">
        <w:rPr>
          <w:rFonts w:asciiTheme="minorHAnsi" w:hAnsiTheme="minorHAnsi" w:cstheme="minorHAnsi"/>
          <w:sz w:val="24"/>
        </w:rPr>
        <w:t>) de distribuição utilizados pela empresa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 xml:space="preserve">trading </w:t>
      </w:r>
      <w:proofErr w:type="spellStart"/>
      <w:r w:rsidRPr="00AC6BB5">
        <w:rPr>
          <w:rFonts w:asciiTheme="minorHAnsi" w:hAnsiTheme="minorHAnsi" w:cstheme="minorHAnsi"/>
          <w:b/>
          <w:sz w:val="24"/>
        </w:rPr>
        <w:t>company</w:t>
      </w:r>
      <w:proofErr w:type="spellEnd"/>
      <w:r w:rsidRPr="00AC6BB5">
        <w:rPr>
          <w:rFonts w:asciiTheme="minorHAnsi" w:hAnsiTheme="minorHAnsi" w:cstheme="minorHAnsi"/>
          <w:sz w:val="24"/>
        </w:rPr>
        <w:t>, etc.)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23" w:name="_Toc340425368"/>
      <w:r w:rsidRPr="00AC6BB5">
        <w:rPr>
          <w:rFonts w:asciiTheme="minorHAnsi" w:hAnsiTheme="minorHAnsi" w:cstheme="minorHAnsi"/>
        </w:rPr>
        <w:t>8.</w:t>
      </w:r>
      <w:r w:rsidRPr="00AC6BB5">
        <w:rPr>
          <w:rFonts w:asciiTheme="minorHAnsi" w:hAnsiTheme="minorHAnsi" w:cstheme="minorHAnsi"/>
        </w:rPr>
        <w:tab/>
        <w:t>Processo de Venda</w:t>
      </w:r>
      <w:bookmarkEnd w:id="23"/>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Informar se há restrições nas vendas diretas e nas vendas efetuadas por meio de intermediários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w:t>
      </w:r>
      <w:proofErr w:type="spellStart"/>
      <w:r w:rsidRPr="00AC6BB5">
        <w:rPr>
          <w:rFonts w:asciiTheme="minorHAnsi" w:hAnsiTheme="minorHAnsi" w:cstheme="minorHAnsi"/>
          <w:sz w:val="24"/>
        </w:rPr>
        <w:t>etc</w:t>
      </w:r>
      <w:proofErr w:type="spellEnd"/>
      <w:r w:rsidRPr="00AC6BB5">
        <w:rPr>
          <w:rFonts w:asciiTheme="minorHAnsi" w:hAnsiTheme="minorHAnsi" w:cstheme="minorHAnsi"/>
          <w:sz w:val="24"/>
        </w:rPr>
        <w:t xml:space="preserve">).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etc.) para o produto, assim como os volumes transportados normalmente por tipo de embalagem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Descrever em que termos de comércio ocorre a entrega do produto em (i), (</w:t>
      </w:r>
      <w:proofErr w:type="spellStart"/>
      <w:r w:rsidRPr="00AC6BB5">
        <w:rPr>
          <w:rFonts w:asciiTheme="minorHAnsi" w:hAnsiTheme="minorHAnsi" w:cstheme="minorHAnsi"/>
          <w:sz w:val="24"/>
        </w:rPr>
        <w:t>ii</w:t>
      </w:r>
      <w:proofErr w:type="spellEnd"/>
      <w:r w:rsidRPr="00AC6BB5">
        <w:rPr>
          <w:rFonts w:asciiTheme="minorHAnsi" w:hAnsiTheme="minorHAnsi" w:cstheme="minorHAnsi"/>
          <w:sz w:val="24"/>
        </w:rPr>
        <w:t>) e (</w:t>
      </w:r>
      <w:proofErr w:type="spellStart"/>
      <w:r w:rsidRPr="00AC6BB5">
        <w:rPr>
          <w:rFonts w:asciiTheme="minorHAnsi" w:hAnsiTheme="minorHAnsi" w:cstheme="minorHAnsi"/>
          <w:sz w:val="24"/>
        </w:rPr>
        <w:t>iii</w:t>
      </w:r>
      <w:proofErr w:type="spellEnd"/>
      <w:r w:rsidRPr="00AC6BB5">
        <w:rPr>
          <w:rFonts w:asciiTheme="minorHAnsi" w:hAnsiTheme="minorHAnsi" w:cstheme="minorHAnsi"/>
          <w:sz w:val="24"/>
        </w:rPr>
        <w:t xml:space="preserve">)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proofErr w:type="spellStart"/>
      <w:r w:rsidRPr="00AC6BB5">
        <w:rPr>
          <w:rFonts w:asciiTheme="minorHAnsi" w:hAnsiTheme="minorHAnsi" w:cstheme="minorHAnsi"/>
          <w:b/>
          <w:sz w:val="24"/>
        </w:rPr>
        <w:t>ex</w:t>
      </w:r>
      <w:proofErr w:type="spellEnd"/>
      <w:r w:rsidRPr="00AC6BB5">
        <w:rPr>
          <w:rFonts w:asciiTheme="minorHAnsi" w:hAnsiTheme="minorHAnsi" w:cstheme="minorHAnsi"/>
          <w:i/>
          <w:sz w:val="24"/>
        </w:rPr>
        <w:t xml:space="preserve"> </w:t>
      </w:r>
      <w:proofErr w:type="spellStart"/>
      <w:r w:rsidRPr="00AC6BB5">
        <w:rPr>
          <w:rFonts w:asciiTheme="minorHAnsi" w:hAnsiTheme="minorHAnsi" w:cstheme="minorHAnsi"/>
          <w:b/>
          <w:sz w:val="24"/>
        </w:rPr>
        <w:t>works</w:t>
      </w:r>
      <w:proofErr w:type="spellEnd"/>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7A46C083" w14:textId="50D03750" w:rsidR="00F67B58" w:rsidRDefault="00F67B58" w:rsidP="00F67B58">
      <w:pPr>
        <w:jc w:val="both"/>
        <w:rPr>
          <w:rFonts w:asciiTheme="minorHAnsi" w:hAnsiTheme="minorHAnsi" w:cstheme="minorHAnsi"/>
          <w:sz w:val="24"/>
        </w:rPr>
      </w:pPr>
    </w:p>
    <w:p w14:paraId="5EE6EAC7" w14:textId="5BC9B1A7" w:rsidR="006B4B58" w:rsidRDefault="006B4B58" w:rsidP="00F67B58">
      <w:pPr>
        <w:jc w:val="both"/>
        <w:rPr>
          <w:rFonts w:asciiTheme="minorHAnsi" w:hAnsiTheme="minorHAnsi" w:cstheme="minorHAnsi"/>
          <w:sz w:val="24"/>
        </w:rPr>
      </w:pPr>
    </w:p>
    <w:p w14:paraId="63B139F1" w14:textId="2108D06F" w:rsidR="006B4B58" w:rsidRDefault="006B4B58" w:rsidP="00F67B58">
      <w:pPr>
        <w:jc w:val="both"/>
        <w:rPr>
          <w:rFonts w:asciiTheme="minorHAnsi" w:hAnsiTheme="minorHAnsi" w:cstheme="minorHAnsi"/>
          <w:sz w:val="24"/>
        </w:rPr>
      </w:pPr>
    </w:p>
    <w:p w14:paraId="0754544F" w14:textId="77777777" w:rsidR="00F67B58" w:rsidRPr="00AC6BB5" w:rsidRDefault="00F67B58" w:rsidP="00F67B58">
      <w:pPr>
        <w:jc w:val="both"/>
        <w:rPr>
          <w:rFonts w:asciiTheme="minorHAnsi" w:hAnsiTheme="minorHAnsi" w:cstheme="minorHAnsi"/>
          <w:sz w:val="24"/>
        </w:rPr>
      </w:pPr>
    </w:p>
    <w:p w14:paraId="493311C5" w14:textId="77777777" w:rsidR="00F67B58" w:rsidRPr="00AC6BB5" w:rsidRDefault="00F67B58" w:rsidP="00F67B58">
      <w:pPr>
        <w:jc w:val="both"/>
        <w:rPr>
          <w:rFonts w:asciiTheme="minorHAnsi" w:hAnsiTheme="minorHAnsi" w:cstheme="minorHAnsi"/>
          <w:sz w:val="24"/>
        </w:rPr>
      </w:pPr>
    </w:p>
    <w:p w14:paraId="473D9FD0" w14:textId="77777777" w:rsidR="00F67B58" w:rsidRPr="00AC6BB5" w:rsidRDefault="00F67B58" w:rsidP="00F67B58">
      <w:pPr>
        <w:jc w:val="both"/>
        <w:rPr>
          <w:rFonts w:asciiTheme="minorHAnsi" w:hAnsiTheme="minorHAnsi" w:cstheme="minorHAnsi"/>
          <w:sz w:val="24"/>
        </w:rPr>
      </w:pPr>
    </w:p>
    <w:p w14:paraId="2228C1F6" w14:textId="77777777" w:rsidR="00F67B58" w:rsidRPr="00AC6BB5" w:rsidRDefault="00F67B58" w:rsidP="00F67B58">
      <w:pPr>
        <w:jc w:val="both"/>
        <w:rPr>
          <w:rFonts w:asciiTheme="minorHAnsi" w:hAnsiTheme="minorHAnsi" w:cstheme="minorHAnsi"/>
          <w:sz w:val="24"/>
        </w:rPr>
      </w:pPr>
    </w:p>
    <w:p w14:paraId="10A5B437" w14:textId="77777777" w:rsidR="00F67B58" w:rsidRPr="00AC6BB5" w:rsidRDefault="00F67B58" w:rsidP="00F67B58">
      <w:pPr>
        <w:jc w:val="both"/>
        <w:rPr>
          <w:rFonts w:asciiTheme="minorHAnsi" w:hAnsiTheme="minorHAnsi" w:cstheme="minorHAnsi"/>
          <w:sz w:val="24"/>
        </w:rPr>
      </w:pPr>
    </w:p>
    <w:p w14:paraId="3FFF5E26" w14:textId="77777777" w:rsidR="00F67B58" w:rsidRPr="00AC6BB5" w:rsidRDefault="00F67B58" w:rsidP="00F67B58">
      <w:pPr>
        <w:jc w:val="both"/>
        <w:rPr>
          <w:rFonts w:asciiTheme="minorHAnsi" w:hAnsiTheme="minorHAnsi" w:cstheme="minorHAnsi"/>
          <w:sz w:val="24"/>
        </w:rPr>
      </w:pPr>
    </w:p>
    <w:p w14:paraId="42CBAC2D" w14:textId="77777777" w:rsidR="00F67B58" w:rsidRPr="00AC6BB5" w:rsidRDefault="00F67B58" w:rsidP="00F67B58">
      <w:pPr>
        <w:jc w:val="both"/>
        <w:rPr>
          <w:rFonts w:asciiTheme="minorHAnsi" w:hAnsiTheme="minorHAnsi" w:cstheme="minorHAnsi"/>
          <w:sz w:val="24"/>
        </w:rPr>
      </w:pPr>
    </w:p>
    <w:p w14:paraId="1A99020F" w14:textId="77777777" w:rsidR="00F67B58" w:rsidRPr="00AC6BB5" w:rsidRDefault="00F67B58" w:rsidP="00F67B58">
      <w:pPr>
        <w:jc w:val="both"/>
        <w:rPr>
          <w:rFonts w:asciiTheme="minorHAnsi" w:hAnsiTheme="minorHAnsi" w:cstheme="minorHAnsi"/>
          <w:sz w:val="24"/>
        </w:rPr>
      </w:pPr>
    </w:p>
    <w:p w14:paraId="7D2CBD04"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24" w:name="_Toc340425369"/>
      <w:r w:rsidRPr="00AC6BB5">
        <w:rPr>
          <w:rFonts w:asciiTheme="minorHAnsi" w:hAnsiTheme="minorHAnsi" w:cstheme="minorHAnsi"/>
          <w:szCs w:val="24"/>
        </w:rPr>
        <w:lastRenderedPageBreak/>
        <w:t>V – APURAÇÃO DO VALOR NORMAL</w:t>
      </w:r>
      <w:bookmarkEnd w:id="24"/>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77777777"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Ttulo1"/>
        <w:rPr>
          <w:rFonts w:asciiTheme="minorHAnsi" w:hAnsiTheme="minorHAnsi" w:cstheme="minorHAnsi"/>
        </w:rPr>
      </w:pPr>
      <w:bookmarkStart w:id="25" w:name="_Toc340425370"/>
      <w:r w:rsidRPr="00AC6BB5">
        <w:rPr>
          <w:rFonts w:asciiTheme="minorHAnsi" w:hAnsiTheme="minorHAnsi" w:cstheme="minorHAnsi"/>
        </w:rPr>
        <w:t>Item A – Vendas no Mercado Interno, Exportações para Terceiro País</w:t>
      </w:r>
      <w:bookmarkEnd w:id="25"/>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Ttulo7"/>
        <w:numPr>
          <w:ilvl w:val="0"/>
          <w:numId w:val="0"/>
        </w:numPr>
        <w:rPr>
          <w:rFonts w:asciiTheme="minorHAnsi" w:hAnsiTheme="minorHAnsi" w:cstheme="minorHAnsi"/>
          <w:b w:val="0"/>
          <w:szCs w:val="24"/>
        </w:rPr>
      </w:pPr>
    </w:p>
    <w:p w14:paraId="1CCF8801"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Ttulo7"/>
        <w:numPr>
          <w:ilvl w:val="0"/>
          <w:numId w:val="0"/>
        </w:numPr>
        <w:rPr>
          <w:rFonts w:asciiTheme="minorHAnsi" w:hAnsiTheme="minorHAnsi" w:cstheme="minorHAnsi"/>
          <w:b w:val="0"/>
        </w:rPr>
      </w:pPr>
    </w:p>
    <w:p w14:paraId="25172A6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do 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características do produto e que registra, em ordem decrescente, a importância </w:t>
      </w:r>
      <w:r w:rsidRPr="00AC6BB5">
        <w:rPr>
          <w:rFonts w:asciiTheme="minorHAnsi" w:hAnsiTheme="minorHAnsi" w:cstheme="minorHAnsi"/>
          <w:sz w:val="24"/>
          <w:szCs w:val="24"/>
        </w:rPr>
        <w:lastRenderedPageBreak/>
        <w:t>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 xml:space="preserve">trading </w:t>
      </w:r>
      <w:proofErr w:type="spellStart"/>
      <w:r w:rsidRPr="00AC6BB5">
        <w:rPr>
          <w:rFonts w:asciiTheme="minorHAnsi" w:hAnsiTheme="minorHAnsi" w:cstheme="minorHAnsi"/>
          <w:b/>
          <w:sz w:val="24"/>
          <w:szCs w:val="24"/>
        </w:rPr>
        <w:t>companies</w:t>
      </w:r>
      <w:proofErr w:type="spellEnd"/>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proofErr w:type="spellStart"/>
      <w:r w:rsidRPr="00AC6BB5">
        <w:rPr>
          <w:rFonts w:asciiTheme="minorHAnsi" w:hAnsiTheme="minorHAnsi" w:cstheme="minorHAnsi"/>
          <w:b/>
          <w:sz w:val="24"/>
          <w:szCs w:val="24"/>
        </w:rPr>
        <w:t>delivered</w:t>
      </w:r>
      <w:proofErr w:type="spellEnd"/>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proofErr w:type="spellStart"/>
      <w:r w:rsidRPr="00AC6BB5">
        <w:rPr>
          <w:rFonts w:asciiTheme="minorHAnsi" w:hAnsiTheme="minorHAnsi" w:cstheme="minorHAnsi"/>
          <w:b/>
          <w:sz w:val="24"/>
          <w:szCs w:val="24"/>
        </w:rPr>
        <w:t>ex</w:t>
      </w:r>
      <w:proofErr w:type="spellEnd"/>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207449"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termos de entrega, indicando os códigos utilizados e o significado de cada um. Esclarecer quais os custos de transporte e de seguro, entre outros, </w:t>
      </w:r>
      <w:r w:rsidRPr="00207449">
        <w:rPr>
          <w:rFonts w:asciiTheme="minorHAnsi" w:hAnsiTheme="minorHAnsi" w:cstheme="minorHAnsi"/>
          <w:sz w:val="24"/>
          <w:szCs w:val="24"/>
        </w:rPr>
        <w:t>incorridos pela empresa.</w:t>
      </w:r>
    </w:p>
    <w:p w14:paraId="21BA63B3" w14:textId="77777777" w:rsidR="00F67B58" w:rsidRPr="00207449" w:rsidRDefault="00F67B58" w:rsidP="00F67B58">
      <w:pPr>
        <w:ind w:left="2127" w:hanging="2127"/>
        <w:jc w:val="both"/>
        <w:rPr>
          <w:rFonts w:asciiTheme="minorHAnsi" w:hAnsiTheme="minorHAnsi" w:cstheme="minorHAnsi"/>
          <w:b/>
          <w:sz w:val="24"/>
          <w:szCs w:val="24"/>
        </w:rPr>
      </w:pPr>
    </w:p>
    <w:p w14:paraId="068FA166" w14:textId="77777777" w:rsidR="00F67B58" w:rsidRPr="00207449" w:rsidRDefault="00F67B58" w:rsidP="00F67B58">
      <w:pPr>
        <w:ind w:left="2127" w:hanging="2127"/>
        <w:jc w:val="both"/>
        <w:rPr>
          <w:rFonts w:asciiTheme="minorHAnsi" w:hAnsiTheme="minorHAnsi" w:cstheme="minorHAnsi"/>
          <w:b/>
          <w:sz w:val="24"/>
          <w:szCs w:val="24"/>
        </w:rPr>
      </w:pPr>
      <w:r w:rsidRPr="00207449">
        <w:rPr>
          <w:rFonts w:asciiTheme="minorHAnsi" w:hAnsiTheme="minorHAnsi" w:cstheme="minorHAnsi"/>
          <w:b/>
          <w:sz w:val="24"/>
          <w:szCs w:val="24"/>
        </w:rPr>
        <w:t>Campo Nº 11.0</w:t>
      </w:r>
      <w:r w:rsidRPr="00207449">
        <w:rPr>
          <w:rFonts w:asciiTheme="minorHAnsi" w:hAnsiTheme="minorHAnsi" w:cstheme="minorHAnsi"/>
          <w:b/>
          <w:sz w:val="24"/>
          <w:szCs w:val="24"/>
        </w:rPr>
        <w:tab/>
        <w:t>Quantidade Vendida (unidade informada</w:t>
      </w:r>
      <w:r w:rsidR="009602AD" w:rsidRPr="00207449">
        <w:rPr>
          <w:rFonts w:asciiTheme="minorHAnsi" w:hAnsiTheme="minorHAnsi" w:cstheme="minorHAnsi"/>
          <w:b/>
          <w:sz w:val="24"/>
          <w:szCs w:val="24"/>
        </w:rPr>
        <w:t>, preferencialmente unidade de peso: kg ou t</w:t>
      </w:r>
      <w:r w:rsidRPr="00207449">
        <w:rPr>
          <w:rFonts w:asciiTheme="minorHAnsi" w:hAnsiTheme="minorHAnsi" w:cstheme="minorHAnsi"/>
          <w:b/>
          <w:sz w:val="24"/>
          <w:szCs w:val="24"/>
        </w:rPr>
        <w:t>)</w:t>
      </w:r>
    </w:p>
    <w:p w14:paraId="4F2F7196" w14:textId="77777777" w:rsidR="00F67B58" w:rsidRPr="00207449" w:rsidRDefault="00F67B58" w:rsidP="00F67B58">
      <w:pPr>
        <w:ind w:left="2127" w:hanging="2127"/>
        <w:jc w:val="both"/>
        <w:rPr>
          <w:rFonts w:asciiTheme="minorHAnsi" w:hAnsiTheme="minorHAnsi" w:cstheme="minorHAnsi"/>
          <w:sz w:val="24"/>
          <w:szCs w:val="24"/>
        </w:rPr>
      </w:pPr>
    </w:p>
    <w:p w14:paraId="6A2575C9" w14:textId="77777777" w:rsidR="00F67B58" w:rsidRPr="00207449" w:rsidRDefault="00F67B58" w:rsidP="00F67B58">
      <w:pPr>
        <w:ind w:left="2127" w:hanging="2127"/>
        <w:jc w:val="both"/>
        <w:rPr>
          <w:rFonts w:asciiTheme="minorHAnsi" w:hAnsiTheme="minorHAnsi" w:cstheme="minorHAnsi"/>
          <w:sz w:val="24"/>
          <w:szCs w:val="24"/>
        </w:rPr>
      </w:pPr>
      <w:r w:rsidRPr="00207449">
        <w:rPr>
          <w:rFonts w:asciiTheme="minorHAnsi" w:hAnsiTheme="minorHAnsi" w:cstheme="minorHAnsi"/>
          <w:sz w:val="24"/>
          <w:szCs w:val="24"/>
        </w:rPr>
        <w:t>Nome do campo:</w:t>
      </w:r>
      <w:r w:rsidRPr="00207449">
        <w:rPr>
          <w:rFonts w:asciiTheme="minorHAnsi" w:hAnsiTheme="minorHAnsi" w:cstheme="minorHAnsi"/>
          <w:sz w:val="24"/>
          <w:szCs w:val="24"/>
        </w:rPr>
        <w:tab/>
        <w:t>DQTDVEND</w:t>
      </w:r>
    </w:p>
    <w:p w14:paraId="3A24883F" w14:textId="77777777" w:rsidR="00F67B58" w:rsidRPr="00207449" w:rsidRDefault="00F67B58" w:rsidP="00F67B58">
      <w:pPr>
        <w:ind w:left="2127" w:hanging="2127"/>
        <w:jc w:val="both"/>
        <w:rPr>
          <w:rFonts w:asciiTheme="minorHAnsi" w:hAnsiTheme="minorHAnsi" w:cstheme="minorHAnsi"/>
          <w:sz w:val="24"/>
          <w:szCs w:val="24"/>
        </w:rPr>
      </w:pPr>
    </w:p>
    <w:p w14:paraId="268BA5C4" w14:textId="77777777" w:rsidR="00F67B58" w:rsidRPr="00AC6BB5" w:rsidRDefault="00F67B58" w:rsidP="00F67B58">
      <w:pPr>
        <w:ind w:left="2127" w:hanging="2127"/>
        <w:jc w:val="both"/>
        <w:rPr>
          <w:rFonts w:asciiTheme="minorHAnsi" w:hAnsiTheme="minorHAnsi" w:cstheme="minorHAnsi"/>
          <w:sz w:val="24"/>
          <w:szCs w:val="24"/>
        </w:rPr>
      </w:pPr>
      <w:r w:rsidRPr="00207449">
        <w:rPr>
          <w:rFonts w:asciiTheme="minorHAnsi" w:hAnsiTheme="minorHAnsi" w:cstheme="minorHAnsi"/>
          <w:sz w:val="24"/>
          <w:szCs w:val="24"/>
        </w:rPr>
        <w:t>Observação:</w:t>
      </w:r>
      <w:r w:rsidRPr="00207449">
        <w:rPr>
          <w:rFonts w:asciiTheme="minorHAnsi" w:hAnsiTheme="minorHAnsi" w:cstheme="minorHAnsi"/>
          <w:sz w:val="24"/>
          <w:szCs w:val="24"/>
        </w:rPr>
        <w:tab/>
        <w:t>informar a quantidade vendida (unidade informada</w:t>
      </w:r>
      <w:r w:rsidR="009602AD" w:rsidRPr="00207449">
        <w:rPr>
          <w:rFonts w:asciiTheme="minorHAnsi" w:hAnsiTheme="minorHAnsi" w:cstheme="minorHAnsi"/>
          <w:sz w:val="24"/>
          <w:szCs w:val="24"/>
        </w:rPr>
        <w:t>, preferencialmente unidade de peso: kg ou t</w:t>
      </w:r>
      <w:r w:rsidRPr="00207449">
        <w:rPr>
          <w:rFonts w:asciiTheme="minorHAnsi" w:hAnsiTheme="minorHAnsi" w:cstheme="minorHAnsi"/>
          <w:sz w:val="24"/>
          <w:szCs w:val="24"/>
        </w:rPr>
        <w:t xml:space="preserve">) em cada </w:t>
      </w:r>
      <w:r w:rsidRPr="00AC6BB5">
        <w:rPr>
          <w:rFonts w:asciiTheme="minorHAnsi" w:hAnsiTheme="minorHAnsi" w:cstheme="minorHAnsi"/>
          <w:sz w:val="24"/>
          <w:szCs w:val="24"/>
        </w:rPr>
        <w:t>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AC6BB5">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lastRenderedPageBreak/>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w:t>
      </w:r>
      <w:r w:rsidRPr="00AC6BB5">
        <w:rPr>
          <w:rFonts w:asciiTheme="minorHAnsi" w:hAnsiTheme="minorHAnsi" w:cstheme="minorHAnsi"/>
          <w:sz w:val="24"/>
          <w:szCs w:val="24"/>
        </w:rPr>
        <w:lastRenderedPageBreak/>
        <w:t>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os tipos de embalagem usados. Para cada tipo de embalagem,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41.0</w:t>
      </w:r>
      <w:r w:rsidRPr="00AC6BB5">
        <w:rPr>
          <w:rFonts w:asciiTheme="minorHAnsi" w:hAnsiTheme="minorHAnsi" w:cstheme="minorHAnsi"/>
          <w:b/>
          <w:sz w:val="24"/>
          <w:szCs w:val="24"/>
        </w:rPr>
        <w:tab/>
        <w:t xml:space="preserve">Frete Unitário Interno no Terceiro País – Local de Armazenagem ao Cliente </w:t>
      </w:r>
      <w:r w:rsidRPr="00AC6BB5">
        <w:rPr>
          <w:rFonts w:asciiTheme="minorHAnsi" w:hAnsiTheme="minorHAnsi" w:cstheme="minorHAnsi"/>
          <w:b/>
          <w:sz w:val="24"/>
          <w:szCs w:val="24"/>
        </w:rPr>
        <w:lastRenderedPageBreak/>
        <w:t>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explicar como o montante recebido na forma de reembolso de imposto foi </w:t>
      </w:r>
      <w:r w:rsidRPr="00AC6BB5">
        <w:rPr>
          <w:rFonts w:asciiTheme="minorHAnsi" w:hAnsiTheme="minorHAnsi" w:cstheme="minorHAnsi"/>
          <w:sz w:val="24"/>
          <w:szCs w:val="24"/>
        </w:rPr>
        <w:lastRenderedPageBreak/>
        <w:t>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Ttulo1"/>
        <w:pBdr>
          <w:top w:val="single" w:sz="6" w:space="0" w:color="auto"/>
          <w:right w:val="single" w:sz="6" w:space="13" w:color="auto"/>
        </w:pBdr>
        <w:rPr>
          <w:rFonts w:asciiTheme="minorHAnsi" w:hAnsiTheme="minorHAnsi" w:cstheme="minorHAnsi"/>
        </w:rPr>
      </w:pPr>
      <w:bookmarkStart w:id="26"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6"/>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shd w:val="clear" w:color="auto" w:fill="auto"/>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109CAE4" w14:textId="77777777" w:rsidR="009B785C" w:rsidRPr="00AC6BB5"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621451A8"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shd w:val="clear" w:color="auto" w:fill="auto"/>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0EACD5D1"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57C7E5D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5BA427E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057EEBD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1D61140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56F7CB7"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53846F6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167AB4C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54F583E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shd w:val="clear" w:color="auto" w:fill="auto"/>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5B192BBA"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5FDB65F2"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5A26737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55AEF5EE"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shd w:val="clear" w:color="auto" w:fill="auto"/>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0F70A03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00EC120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E77366">
      <w:pPr>
        <w:rPr>
          <w:rFonts w:asciiTheme="minorHAnsi" w:hAnsiTheme="minorHAnsi" w:cstheme="minorHAnsi"/>
        </w:rPr>
      </w:pPr>
    </w:p>
    <w:p w14:paraId="11BE3092" w14:textId="77777777" w:rsidR="00F67B58" w:rsidRPr="00AC6BB5" w:rsidRDefault="00F67B58" w:rsidP="00F67B58">
      <w:pPr>
        <w:pStyle w:val="Ttulo7"/>
        <w:numPr>
          <w:ilvl w:val="0"/>
          <w:numId w:val="0"/>
        </w:numPr>
        <w:rPr>
          <w:rFonts w:asciiTheme="minorHAnsi" w:hAnsiTheme="minorHAnsi" w:cstheme="minorHAnsi"/>
          <w:b w:val="0"/>
          <w:szCs w:val="24"/>
        </w:rPr>
      </w:pPr>
    </w:p>
    <w:p w14:paraId="485A1B98" w14:textId="77777777" w:rsidR="00F67B58" w:rsidRPr="00AC6BB5" w:rsidRDefault="00F67B58" w:rsidP="00F67B58">
      <w:pPr>
        <w:pStyle w:val="Ttulo7"/>
        <w:numPr>
          <w:ilvl w:val="0"/>
          <w:numId w:val="0"/>
        </w:numPr>
        <w:rPr>
          <w:rFonts w:asciiTheme="minorHAnsi" w:hAnsiTheme="minorHAnsi" w:cstheme="minorHAnsi"/>
          <w:b w:val="0"/>
          <w:szCs w:val="24"/>
        </w:rPr>
      </w:pPr>
    </w:p>
    <w:p w14:paraId="43E165CB"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Ttulo7"/>
        <w:numPr>
          <w:ilvl w:val="0"/>
          <w:numId w:val="0"/>
        </w:numPr>
        <w:rPr>
          <w:rFonts w:asciiTheme="minorHAnsi" w:hAnsiTheme="minorHAnsi" w:cstheme="minorHAnsi"/>
          <w:b w:val="0"/>
          <w:szCs w:val="24"/>
        </w:rPr>
      </w:pPr>
    </w:p>
    <w:p w14:paraId="7412F0A1"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6.1.4, deverão ser fornecidas:</w:t>
      </w:r>
    </w:p>
    <w:p w14:paraId="7DD6C894" w14:textId="77777777" w:rsidR="004B6C1A" w:rsidRPr="00AC6BB5" w:rsidRDefault="004B6C1A" w:rsidP="004B6C1A">
      <w:pPr>
        <w:pStyle w:val="Ttulo7"/>
        <w:numPr>
          <w:ilvl w:val="0"/>
          <w:numId w:val="0"/>
        </w:numPr>
        <w:rPr>
          <w:rFonts w:asciiTheme="minorHAnsi" w:hAnsiTheme="minorHAnsi" w:cstheme="minorHAnsi"/>
          <w:b w:val="0"/>
          <w:szCs w:val="24"/>
        </w:rPr>
      </w:pPr>
    </w:p>
    <w:p w14:paraId="33D9BE71" w14:textId="77777777" w:rsidR="004B6C1A" w:rsidRPr="00AC6BB5" w:rsidRDefault="004B6C1A" w:rsidP="005A78E9">
      <w:pPr>
        <w:pStyle w:val="Ttulo7"/>
        <w:numPr>
          <w:ilvl w:val="0"/>
          <w:numId w:val="6"/>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5A78E9">
      <w:pPr>
        <w:pStyle w:val="PargrafodaLista"/>
        <w:numPr>
          <w:ilvl w:val="0"/>
          <w:numId w:val="6"/>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7" w:name="_Toc340425372"/>
      <w:r w:rsidRPr="00AC6BB5">
        <w:rPr>
          <w:rFonts w:asciiTheme="minorHAnsi" w:hAnsiTheme="minorHAnsi" w:cstheme="minorHAnsi"/>
          <w:szCs w:val="24"/>
        </w:rPr>
        <w:lastRenderedPageBreak/>
        <w:t>VI – APURAÇÃO DO PREÇO DE EXPORTAÇÃO</w:t>
      </w:r>
      <w:bookmarkEnd w:id="27"/>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60FCCBAC" w14:textId="77777777" w:rsidR="00F67B58" w:rsidRPr="00AC6BB5" w:rsidRDefault="00F67B58" w:rsidP="00F67B58">
      <w:pPr>
        <w:pStyle w:val="Recuodecorpodetexto"/>
        <w:ind w:left="0" w:firstLine="708"/>
        <w:rPr>
          <w:rFonts w:asciiTheme="minorHAnsi" w:hAnsiTheme="minorHAnsi" w:cstheme="minorHAnsi"/>
          <w:bCs/>
          <w:sz w:val="24"/>
        </w:rPr>
      </w:pP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77777777" w:rsidR="00F67B58" w:rsidRPr="00AC6BB5" w:rsidRDefault="00F67B58" w:rsidP="00BF5965">
      <w:pPr>
        <w:pStyle w:val="Ttulo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8" w:name="_Toc340425373"/>
      <w:r w:rsidR="00BF5965" w:rsidRPr="00AC6BB5">
        <w:rPr>
          <w:rFonts w:asciiTheme="minorHAnsi" w:hAnsiTheme="minorHAnsi" w:cstheme="minorHAnsi"/>
        </w:rPr>
        <w:t>Item C – Exportações para o Brasil</w:t>
      </w:r>
      <w:bookmarkEnd w:id="28"/>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w:t>
      </w:r>
      <w:proofErr w:type="spellStart"/>
      <w:r w:rsidRPr="00AC6BB5">
        <w:rPr>
          <w:rFonts w:asciiTheme="minorHAnsi" w:hAnsiTheme="minorHAnsi" w:cstheme="minorHAnsi"/>
          <w:i/>
          <w:sz w:val="24"/>
          <w:szCs w:val="24"/>
        </w:rPr>
        <w:t>VII.a</w:t>
      </w:r>
      <w:proofErr w:type="spellEnd"/>
      <w:r w:rsidRPr="00AC6BB5">
        <w:rPr>
          <w:rFonts w:asciiTheme="minorHAnsi" w:hAnsiTheme="minorHAnsi" w:cstheme="minorHAnsi"/>
          <w:i/>
          <w:sz w:val="24"/>
          <w:szCs w:val="24"/>
        </w:rPr>
        <w:t xml:space="preserve"> e </w:t>
      </w:r>
      <w:proofErr w:type="spellStart"/>
      <w:r w:rsidRPr="00AC6BB5">
        <w:rPr>
          <w:rFonts w:asciiTheme="minorHAnsi" w:hAnsiTheme="minorHAnsi" w:cstheme="minorHAnsi"/>
          <w:i/>
          <w:sz w:val="24"/>
          <w:szCs w:val="24"/>
        </w:rPr>
        <w:t>VII.b</w:t>
      </w:r>
      <w:proofErr w:type="spellEnd"/>
      <w:r w:rsidRPr="00AC6BB5">
        <w:rPr>
          <w:rFonts w:asciiTheme="minorHAnsi" w:hAnsiTheme="minorHAnsi" w:cstheme="minorHAnsi"/>
          <w:i/>
          <w:sz w:val="24"/>
          <w:szCs w:val="24"/>
        </w:rPr>
        <w:t xml:space="preserve">,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Ttulo7"/>
        <w:numPr>
          <w:ilvl w:val="0"/>
          <w:numId w:val="0"/>
        </w:numPr>
        <w:rPr>
          <w:rFonts w:asciiTheme="minorHAnsi" w:hAnsiTheme="minorHAnsi" w:cstheme="minorHAnsi"/>
          <w:b w:val="0"/>
          <w:szCs w:val="24"/>
        </w:rPr>
      </w:pPr>
    </w:p>
    <w:p w14:paraId="30E36E02"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lastRenderedPageBreak/>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 xml:space="preserve">trading </w:t>
      </w:r>
      <w:proofErr w:type="spellStart"/>
      <w:r w:rsidRPr="00AC6BB5">
        <w:rPr>
          <w:rFonts w:asciiTheme="minorHAnsi" w:hAnsiTheme="minorHAnsi" w:cstheme="minorHAnsi"/>
          <w:b/>
          <w:sz w:val="24"/>
          <w:szCs w:val="24"/>
        </w:rPr>
        <w:t>companies</w:t>
      </w:r>
      <w:proofErr w:type="spellEnd"/>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proofErr w:type="spellStart"/>
      <w:r w:rsidRPr="00AC6BB5">
        <w:rPr>
          <w:rFonts w:asciiTheme="minorHAnsi" w:hAnsiTheme="minorHAnsi" w:cstheme="minorHAnsi"/>
          <w:b/>
          <w:sz w:val="24"/>
          <w:szCs w:val="24"/>
        </w:rPr>
        <w:t>ex</w:t>
      </w:r>
      <w:proofErr w:type="spellEnd"/>
      <w:r w:rsidRPr="00AC6BB5">
        <w:rPr>
          <w:rFonts w:asciiTheme="minorHAnsi" w:hAnsiTheme="minorHAnsi" w:cstheme="minorHAnsi"/>
          <w:b/>
          <w:sz w:val="24"/>
          <w:szCs w:val="24"/>
        </w:rPr>
        <w:t xml:space="preserve">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77777777" w:rsidR="00F67B58" w:rsidRPr="00207449"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C6BB5">
        <w:rPr>
          <w:rFonts w:asciiTheme="minorHAnsi" w:hAnsiTheme="minorHAnsi" w:cstheme="minorHAnsi"/>
          <w:b/>
          <w:sz w:val="24"/>
        </w:rPr>
        <w:t xml:space="preserve">Quantidade </w:t>
      </w:r>
      <w:r w:rsidRPr="00207449">
        <w:rPr>
          <w:rFonts w:asciiTheme="minorHAnsi" w:hAnsiTheme="minorHAnsi" w:cstheme="minorHAnsi"/>
          <w:b/>
          <w:sz w:val="24"/>
        </w:rPr>
        <w:t>Vendida (unidade informada</w:t>
      </w:r>
      <w:r w:rsidR="009602AD" w:rsidRPr="00207449">
        <w:rPr>
          <w:rFonts w:asciiTheme="minorHAnsi" w:hAnsiTheme="minorHAnsi" w:cstheme="minorHAnsi"/>
          <w:b/>
          <w:sz w:val="24"/>
        </w:rPr>
        <w:t>, preferencialmente unidade de peso: kg ou t</w:t>
      </w:r>
      <w:r w:rsidRPr="00207449">
        <w:rPr>
          <w:rFonts w:asciiTheme="minorHAnsi" w:hAnsiTheme="minorHAnsi" w:cstheme="minorHAnsi"/>
          <w:b/>
          <w:sz w:val="24"/>
        </w:rPr>
        <w:t>)</w:t>
      </w:r>
    </w:p>
    <w:p w14:paraId="395D8EEA" w14:textId="77777777" w:rsidR="00F67B58" w:rsidRPr="00207449" w:rsidRDefault="00F67B58" w:rsidP="00F67B58">
      <w:pPr>
        <w:ind w:left="2127" w:hanging="2127"/>
        <w:jc w:val="both"/>
        <w:rPr>
          <w:rFonts w:asciiTheme="minorHAnsi" w:hAnsiTheme="minorHAnsi" w:cstheme="minorHAnsi"/>
          <w:b/>
          <w:sz w:val="24"/>
          <w:szCs w:val="24"/>
        </w:rPr>
      </w:pPr>
    </w:p>
    <w:p w14:paraId="5540789B" w14:textId="77777777" w:rsidR="00F67B58" w:rsidRPr="00207449" w:rsidRDefault="00F67B58" w:rsidP="00F67B58">
      <w:pPr>
        <w:ind w:left="2127" w:hanging="2127"/>
        <w:jc w:val="both"/>
        <w:rPr>
          <w:rFonts w:asciiTheme="minorHAnsi" w:hAnsiTheme="minorHAnsi" w:cstheme="minorHAnsi"/>
          <w:sz w:val="24"/>
          <w:szCs w:val="24"/>
        </w:rPr>
      </w:pPr>
      <w:r w:rsidRPr="00207449">
        <w:rPr>
          <w:rFonts w:asciiTheme="minorHAnsi" w:hAnsiTheme="minorHAnsi" w:cstheme="minorHAnsi"/>
          <w:sz w:val="24"/>
          <w:szCs w:val="24"/>
        </w:rPr>
        <w:t>Nome do campo:</w:t>
      </w:r>
      <w:r w:rsidRPr="00207449">
        <w:rPr>
          <w:rFonts w:asciiTheme="minorHAnsi" w:hAnsiTheme="minorHAnsi" w:cstheme="minorHAnsi"/>
          <w:sz w:val="24"/>
          <w:szCs w:val="24"/>
        </w:rPr>
        <w:tab/>
        <w:t>EQTDVEND</w:t>
      </w:r>
    </w:p>
    <w:p w14:paraId="255FA4BB" w14:textId="77777777" w:rsidR="00F67B58" w:rsidRPr="00207449" w:rsidRDefault="00F67B58" w:rsidP="00F67B58">
      <w:pPr>
        <w:ind w:left="2127" w:hanging="2127"/>
        <w:jc w:val="both"/>
        <w:rPr>
          <w:rFonts w:asciiTheme="minorHAnsi" w:hAnsiTheme="minorHAnsi" w:cstheme="minorHAnsi"/>
          <w:sz w:val="24"/>
        </w:rPr>
      </w:pPr>
    </w:p>
    <w:p w14:paraId="613F6C47" w14:textId="77777777" w:rsidR="00F67B58" w:rsidRPr="00207449" w:rsidRDefault="00F67B58" w:rsidP="00F67B58">
      <w:pPr>
        <w:ind w:left="2127" w:hanging="2127"/>
        <w:jc w:val="both"/>
        <w:rPr>
          <w:rFonts w:asciiTheme="minorHAnsi" w:hAnsiTheme="minorHAnsi" w:cstheme="minorHAnsi"/>
          <w:sz w:val="24"/>
        </w:rPr>
      </w:pPr>
      <w:r w:rsidRPr="00207449">
        <w:rPr>
          <w:rFonts w:asciiTheme="minorHAnsi" w:hAnsiTheme="minorHAnsi" w:cstheme="minorHAnsi"/>
          <w:sz w:val="24"/>
        </w:rPr>
        <w:t>Observação:</w:t>
      </w:r>
      <w:r w:rsidRPr="00207449">
        <w:rPr>
          <w:rFonts w:asciiTheme="minorHAnsi" w:hAnsiTheme="minorHAnsi" w:cstheme="minorHAnsi"/>
          <w:sz w:val="24"/>
        </w:rPr>
        <w:tab/>
        <w:t>informar a quantidade vendida (unidade informada</w:t>
      </w:r>
      <w:r w:rsidR="009602AD" w:rsidRPr="00207449">
        <w:rPr>
          <w:rFonts w:asciiTheme="minorHAnsi" w:hAnsiTheme="minorHAnsi" w:cstheme="minorHAnsi"/>
          <w:sz w:val="24"/>
        </w:rPr>
        <w:t>, preferencialmente unidade de peso: kg ou t</w:t>
      </w:r>
      <w:r w:rsidRPr="00207449">
        <w:rPr>
          <w:rFonts w:asciiTheme="minorHAnsi" w:hAnsiTheme="minorHAnsi" w:cstheme="minorHAnsi"/>
          <w:sz w:val="24"/>
        </w:rPr>
        <w:t>) em cada transação.</w:t>
      </w:r>
    </w:p>
    <w:p w14:paraId="5929D188" w14:textId="77777777" w:rsidR="00F67B58" w:rsidRPr="00207449"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w:t>
      </w:r>
      <w:r w:rsidRPr="00AC6BB5">
        <w:rPr>
          <w:rFonts w:asciiTheme="minorHAnsi" w:hAnsiTheme="minorHAnsi" w:cstheme="minorHAnsi"/>
          <w:sz w:val="24"/>
          <w:szCs w:val="24"/>
        </w:rPr>
        <w:lastRenderedPageBreak/>
        <w:t>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os tipos de embalagem usados. Para cada tipo de embalagem,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descrever eventual reembalagem que seja realizada no Brasil. Para cada tipo de reembalagem, </w:t>
      </w:r>
      <w:proofErr w:type="spellStart"/>
      <w:r w:rsidRPr="00AC6BB5">
        <w:rPr>
          <w:rFonts w:asciiTheme="minorHAnsi" w:hAnsiTheme="minorHAnsi" w:cstheme="minorHAnsi"/>
          <w:sz w:val="24"/>
          <w:szCs w:val="24"/>
        </w:rPr>
        <w:t>fornecer</w:t>
      </w:r>
      <w:proofErr w:type="spellEnd"/>
      <w:r w:rsidRPr="00AC6BB5">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real unitário de internação no Brasil (base de cálculo para o </w:t>
      </w:r>
      <w:r w:rsidRPr="00AC6BB5">
        <w:rPr>
          <w:rFonts w:asciiTheme="minorHAnsi" w:hAnsiTheme="minorHAnsi" w:cstheme="minorHAnsi"/>
          <w:sz w:val="24"/>
          <w:szCs w:val="24"/>
        </w:rPr>
        <w:lastRenderedPageBreak/>
        <w:t>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0F25A432" w14:textId="77777777" w:rsidR="00F67B58" w:rsidRPr="00AC6BB5" w:rsidRDefault="00F67B58" w:rsidP="00F67B58">
      <w:pPr>
        <w:rPr>
          <w:rFonts w:asciiTheme="minorHAnsi" w:hAnsiTheme="minorHAnsi" w:cstheme="minorHAnsi"/>
        </w:rPr>
      </w:pPr>
    </w:p>
    <w:p w14:paraId="3218DBE5" w14:textId="77777777" w:rsidR="00F67B58" w:rsidRPr="00AC6BB5" w:rsidRDefault="00F67B58" w:rsidP="00F67B58">
      <w:pPr>
        <w:rPr>
          <w:rFonts w:asciiTheme="minorHAnsi" w:hAnsiTheme="minorHAnsi" w:cstheme="minorHAnsi"/>
        </w:rPr>
      </w:pPr>
    </w:p>
    <w:p w14:paraId="7EB8AFD6" w14:textId="77777777" w:rsidR="00F67B58" w:rsidRPr="00AC6BB5" w:rsidRDefault="00F67B58" w:rsidP="00F67B58">
      <w:pPr>
        <w:rPr>
          <w:rFonts w:asciiTheme="minorHAnsi" w:hAnsiTheme="minorHAnsi" w:cstheme="minorHAnsi"/>
        </w:rPr>
      </w:pPr>
    </w:p>
    <w:p w14:paraId="0E3EA82B" w14:textId="77777777" w:rsidR="00F67B58" w:rsidRPr="00AC6BB5" w:rsidRDefault="00F67B58" w:rsidP="00F67B58">
      <w:pPr>
        <w:rPr>
          <w:rFonts w:asciiTheme="minorHAnsi" w:hAnsiTheme="minorHAnsi" w:cstheme="minorHAnsi"/>
        </w:rPr>
      </w:pPr>
    </w:p>
    <w:p w14:paraId="14C6442D" w14:textId="77777777" w:rsidR="00F67B58" w:rsidRPr="00AC6BB5" w:rsidRDefault="00F67B58" w:rsidP="00F67B58">
      <w:pPr>
        <w:rPr>
          <w:rFonts w:asciiTheme="minorHAnsi" w:hAnsiTheme="minorHAnsi" w:cstheme="minorHAnsi"/>
        </w:rPr>
      </w:pPr>
    </w:p>
    <w:p w14:paraId="153241ED" w14:textId="77777777" w:rsidR="00F67B58" w:rsidRPr="00AC6BB5" w:rsidRDefault="00F67B58" w:rsidP="00F67B58">
      <w:pPr>
        <w:rPr>
          <w:rFonts w:asciiTheme="minorHAnsi" w:hAnsiTheme="minorHAnsi" w:cstheme="minorHAnsi"/>
        </w:rPr>
      </w:pPr>
    </w:p>
    <w:p w14:paraId="60B3238A" w14:textId="77777777" w:rsidR="00F67B58" w:rsidRPr="00AC6BB5" w:rsidRDefault="00F67B58" w:rsidP="00F67B58">
      <w:pPr>
        <w:rPr>
          <w:rFonts w:asciiTheme="minorHAnsi" w:hAnsiTheme="minorHAnsi" w:cstheme="minorHAnsi"/>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Ttulo7"/>
        <w:numPr>
          <w:ilvl w:val="0"/>
          <w:numId w:val="0"/>
        </w:numPr>
        <w:rPr>
          <w:rFonts w:asciiTheme="minorHAnsi" w:hAnsiTheme="minorHAnsi" w:cstheme="minorHAnsi"/>
          <w:b w:val="0"/>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9" w:name="_Toc340425374"/>
      <w:r w:rsidRPr="00AC6BB5">
        <w:rPr>
          <w:rFonts w:asciiTheme="minorHAnsi" w:hAnsiTheme="minorHAnsi" w:cstheme="minorHAnsi"/>
        </w:rPr>
        <w:lastRenderedPageBreak/>
        <w:t>VII – VENDAS TOTAIS</w:t>
      </w:r>
      <w:bookmarkEnd w:id="29"/>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F67B58">
      <w:pPr>
        <w:pStyle w:val="Ttulo1"/>
        <w:rPr>
          <w:rFonts w:asciiTheme="minorHAnsi" w:hAnsiTheme="minorHAnsi" w:cstheme="minorHAnsi"/>
        </w:rPr>
      </w:pPr>
      <w:bookmarkStart w:id="30" w:name="_Toc340425375"/>
      <w:r w:rsidRPr="00AC6BB5">
        <w:rPr>
          <w:rFonts w:asciiTheme="minorHAnsi" w:hAnsiTheme="minorHAnsi" w:cstheme="minorHAnsi"/>
        </w:rPr>
        <w:t>ITEM D – REGISTRO DE VENDAS TOTAIS</w:t>
      </w:r>
      <w:bookmarkEnd w:id="30"/>
    </w:p>
    <w:p w14:paraId="1CB1E841" w14:textId="77777777" w:rsidR="00F67B58" w:rsidRPr="00AC6BB5" w:rsidRDefault="00F67B58" w:rsidP="00F67B58">
      <w:pPr>
        <w:pStyle w:val="Ttulo7"/>
        <w:numPr>
          <w:ilvl w:val="0"/>
          <w:numId w:val="0"/>
        </w:numPr>
        <w:rPr>
          <w:rFonts w:asciiTheme="minorHAnsi" w:hAnsiTheme="minorHAnsi" w:cstheme="minorHAnsi"/>
          <w:b w:val="0"/>
          <w:szCs w:val="24"/>
        </w:rPr>
      </w:pPr>
    </w:p>
    <w:p w14:paraId="7027B6B0" w14:textId="77777777" w:rsidR="00F67B58" w:rsidRPr="00AC6BB5" w:rsidRDefault="00F67B58" w:rsidP="00F67B58">
      <w:pPr>
        <w:rPr>
          <w:rFonts w:asciiTheme="minorHAnsi" w:hAnsiTheme="minorHAnsi" w:cstheme="minorHAnsi"/>
        </w:rPr>
      </w:pPr>
    </w:p>
    <w:p w14:paraId="3E987D2B"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Ttulo7"/>
        <w:numPr>
          <w:ilvl w:val="0"/>
          <w:numId w:val="0"/>
        </w:numPr>
        <w:rPr>
          <w:rFonts w:asciiTheme="minorHAnsi" w:hAnsiTheme="minorHAnsi" w:cstheme="minorHAnsi"/>
          <w:b w:val="0"/>
        </w:rPr>
      </w:pPr>
    </w:p>
    <w:p w14:paraId="055F173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Ttulo7"/>
        <w:numPr>
          <w:ilvl w:val="0"/>
          <w:numId w:val="0"/>
        </w:numPr>
        <w:rPr>
          <w:rFonts w:asciiTheme="minorHAnsi" w:hAnsiTheme="minorHAnsi" w:cstheme="minorHAnsi"/>
          <w:b w:val="0"/>
        </w:rPr>
      </w:pPr>
    </w:p>
    <w:p w14:paraId="2FAEE2D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Ttulo7"/>
        <w:numPr>
          <w:ilvl w:val="0"/>
          <w:numId w:val="0"/>
        </w:numPr>
        <w:rPr>
          <w:rFonts w:asciiTheme="minorHAnsi" w:hAnsiTheme="minorHAnsi" w:cstheme="minorHAnsi"/>
          <w:b w:val="0"/>
        </w:rPr>
      </w:pPr>
    </w:p>
    <w:p w14:paraId="001BD2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Ttulo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lastRenderedPageBreak/>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Ttulo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Ttulo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Ttulo7"/>
        <w:numPr>
          <w:ilvl w:val="0"/>
          <w:numId w:val="0"/>
        </w:numPr>
        <w:rPr>
          <w:rFonts w:asciiTheme="minorHAnsi" w:hAnsiTheme="minorHAnsi" w:cstheme="minorHAnsi"/>
          <w:b w:val="0"/>
        </w:rPr>
      </w:pPr>
    </w:p>
    <w:p w14:paraId="1D694378"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Ttulo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Ttulo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Ttulo7"/>
        <w:numPr>
          <w:ilvl w:val="0"/>
          <w:numId w:val="0"/>
        </w:numPr>
        <w:rPr>
          <w:rFonts w:asciiTheme="minorHAnsi" w:hAnsiTheme="minorHAnsi" w:cstheme="minorHAnsi"/>
          <w:b w:val="0"/>
        </w:rPr>
      </w:pPr>
    </w:p>
    <w:p w14:paraId="227A15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Ttulo7"/>
        <w:numPr>
          <w:ilvl w:val="0"/>
          <w:numId w:val="0"/>
        </w:numPr>
        <w:rPr>
          <w:rFonts w:asciiTheme="minorHAnsi" w:hAnsiTheme="minorHAnsi" w:cstheme="minorHAnsi"/>
          <w:b w:val="0"/>
        </w:rPr>
      </w:pPr>
    </w:p>
    <w:p w14:paraId="71146C89"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Ttulo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77777777"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0E26AD" w:rsidRPr="00AC6BB5">
        <w:rPr>
          <w:rFonts w:asciiTheme="minorHAnsi" w:hAnsiTheme="minorHAnsi" w:cstheme="minorHAnsi"/>
          <w:sz w:val="24"/>
          <w:szCs w:val="24"/>
        </w:rPr>
        <w:t>pela SDCOM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77777777"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0E26AD" w:rsidRPr="00AC6BB5">
        <w:rPr>
          <w:rFonts w:asciiTheme="minorHAnsi" w:hAnsiTheme="minorHAnsi" w:cstheme="minorHAnsi"/>
          <w:sz w:val="24"/>
          <w:szCs w:val="24"/>
        </w:rPr>
        <w:t>a SDCOM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2"/>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9E21" w14:textId="77777777" w:rsidR="005A78E9" w:rsidRDefault="005A78E9">
      <w:r>
        <w:separator/>
      </w:r>
    </w:p>
  </w:endnote>
  <w:endnote w:type="continuationSeparator" w:id="0">
    <w:p w14:paraId="57780C7F" w14:textId="77777777" w:rsidR="005A78E9" w:rsidRDefault="005A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46E3A" w14:textId="77777777" w:rsidR="005A78E9" w:rsidRDefault="005A78E9">
      <w:r>
        <w:separator/>
      </w:r>
    </w:p>
  </w:footnote>
  <w:footnote w:type="continuationSeparator" w:id="0">
    <w:p w14:paraId="73F5AE59" w14:textId="77777777" w:rsidR="005A78E9" w:rsidRDefault="005A7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6" w15:restartNumberingAfterBreak="0">
    <w:nsid w:val="33B011FB"/>
    <w:multiLevelType w:val="hybridMultilevel"/>
    <w:tmpl w:val="6F022632"/>
    <w:lvl w:ilvl="0" w:tplc="04160017">
      <w:start w:val="1"/>
      <w:numFmt w:val="lowerLetter"/>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7"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0"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D9109D4"/>
    <w:multiLevelType w:val="hybridMultilevel"/>
    <w:tmpl w:val="6F022632"/>
    <w:lvl w:ilvl="0" w:tplc="04160017">
      <w:start w:val="1"/>
      <w:numFmt w:val="lowerLetter"/>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9"/>
  </w:num>
  <w:num w:numId="2">
    <w:abstractNumId w:val="5"/>
  </w:num>
  <w:num w:numId="3">
    <w:abstractNumId w:val="3"/>
  </w:num>
  <w:num w:numId="4">
    <w:abstractNumId w:val="7"/>
  </w:num>
  <w:num w:numId="5">
    <w:abstractNumId w:val="2"/>
  </w:num>
  <w:num w:numId="6">
    <w:abstractNumId w:val="10"/>
  </w:num>
  <w:num w:numId="7">
    <w:abstractNumId w:val="8"/>
  </w:num>
  <w:num w:numId="8">
    <w:abstractNumId w:val="1"/>
  </w:num>
  <w:num w:numId="9">
    <w:abstractNumId w:val="4"/>
  </w:num>
  <w:num w:numId="10">
    <w:abstractNumId w:val="0"/>
    <w:lvlOverride w:ilvl="0"/>
    <w:lvlOverride w:ilvl="1">
      <w:startOverride w:val="1"/>
    </w:lvlOverride>
    <w:lvlOverride w:ilvl="2"/>
    <w:lvlOverride w:ilvl="3"/>
    <w:lvlOverride w:ilvl="4"/>
    <w:lvlOverride w:ilvl="5"/>
    <w:lvlOverride w:ilvl="6"/>
    <w:lvlOverride w:ilvl="7"/>
    <w:lvlOverride w:ilvl="8"/>
  </w:num>
  <w:num w:numId="11">
    <w:abstractNumId w:val="1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20EF9"/>
    <w:rsid w:val="00023AD1"/>
    <w:rsid w:val="00037C6A"/>
    <w:rsid w:val="0007583A"/>
    <w:rsid w:val="000C0161"/>
    <w:rsid w:val="000C02F8"/>
    <w:rsid w:val="000D21F9"/>
    <w:rsid w:val="000E26AD"/>
    <w:rsid w:val="000E3A80"/>
    <w:rsid w:val="000F5E1A"/>
    <w:rsid w:val="00100B8B"/>
    <w:rsid w:val="00126E4E"/>
    <w:rsid w:val="00142CB5"/>
    <w:rsid w:val="00191D5F"/>
    <w:rsid w:val="00192009"/>
    <w:rsid w:val="00207449"/>
    <w:rsid w:val="00216DA0"/>
    <w:rsid w:val="002223F8"/>
    <w:rsid w:val="0024082D"/>
    <w:rsid w:val="00253B0C"/>
    <w:rsid w:val="00261D8C"/>
    <w:rsid w:val="002A30E6"/>
    <w:rsid w:val="002E534C"/>
    <w:rsid w:val="002F48D3"/>
    <w:rsid w:val="002F6E3C"/>
    <w:rsid w:val="0030361C"/>
    <w:rsid w:val="00310FEB"/>
    <w:rsid w:val="003114B8"/>
    <w:rsid w:val="00384585"/>
    <w:rsid w:val="00392F62"/>
    <w:rsid w:val="003D5E99"/>
    <w:rsid w:val="003E7405"/>
    <w:rsid w:val="00407491"/>
    <w:rsid w:val="004077DF"/>
    <w:rsid w:val="00420B5B"/>
    <w:rsid w:val="00421672"/>
    <w:rsid w:val="0042380D"/>
    <w:rsid w:val="0046491A"/>
    <w:rsid w:val="00480EEE"/>
    <w:rsid w:val="004A61F3"/>
    <w:rsid w:val="004A6E82"/>
    <w:rsid w:val="004B6C1A"/>
    <w:rsid w:val="004B7F16"/>
    <w:rsid w:val="004E419D"/>
    <w:rsid w:val="004F5D31"/>
    <w:rsid w:val="005228D7"/>
    <w:rsid w:val="00534189"/>
    <w:rsid w:val="005853B9"/>
    <w:rsid w:val="0058595D"/>
    <w:rsid w:val="00594CD5"/>
    <w:rsid w:val="005A78E9"/>
    <w:rsid w:val="005C591A"/>
    <w:rsid w:val="00615FB7"/>
    <w:rsid w:val="0063402E"/>
    <w:rsid w:val="00644CF0"/>
    <w:rsid w:val="0066650A"/>
    <w:rsid w:val="006B0520"/>
    <w:rsid w:val="006B2291"/>
    <w:rsid w:val="006B3908"/>
    <w:rsid w:val="006B4B58"/>
    <w:rsid w:val="006C0461"/>
    <w:rsid w:val="006C4EB1"/>
    <w:rsid w:val="00714B95"/>
    <w:rsid w:val="007200EF"/>
    <w:rsid w:val="007202F2"/>
    <w:rsid w:val="00730903"/>
    <w:rsid w:val="00733FC4"/>
    <w:rsid w:val="00770C1A"/>
    <w:rsid w:val="00786B29"/>
    <w:rsid w:val="0079053F"/>
    <w:rsid w:val="007D2DB9"/>
    <w:rsid w:val="007D4DE8"/>
    <w:rsid w:val="007E32C2"/>
    <w:rsid w:val="008324C0"/>
    <w:rsid w:val="00864C9A"/>
    <w:rsid w:val="00885764"/>
    <w:rsid w:val="008D2E90"/>
    <w:rsid w:val="008D467D"/>
    <w:rsid w:val="00903C66"/>
    <w:rsid w:val="00913352"/>
    <w:rsid w:val="00914D11"/>
    <w:rsid w:val="00957453"/>
    <w:rsid w:val="009602AD"/>
    <w:rsid w:val="00964AD2"/>
    <w:rsid w:val="00990C92"/>
    <w:rsid w:val="009B04BC"/>
    <w:rsid w:val="009B33DD"/>
    <w:rsid w:val="009B785C"/>
    <w:rsid w:val="009D1A61"/>
    <w:rsid w:val="009F61CE"/>
    <w:rsid w:val="00A1379E"/>
    <w:rsid w:val="00A34FD5"/>
    <w:rsid w:val="00A43DE1"/>
    <w:rsid w:val="00A64877"/>
    <w:rsid w:val="00A6767A"/>
    <w:rsid w:val="00A96E20"/>
    <w:rsid w:val="00AA3DFF"/>
    <w:rsid w:val="00AA5E92"/>
    <w:rsid w:val="00AC6BB5"/>
    <w:rsid w:val="00AE286B"/>
    <w:rsid w:val="00B03935"/>
    <w:rsid w:val="00B149FF"/>
    <w:rsid w:val="00B150BA"/>
    <w:rsid w:val="00B44A1A"/>
    <w:rsid w:val="00B4667A"/>
    <w:rsid w:val="00B46BB2"/>
    <w:rsid w:val="00B56A6C"/>
    <w:rsid w:val="00B64677"/>
    <w:rsid w:val="00B91324"/>
    <w:rsid w:val="00B93796"/>
    <w:rsid w:val="00BA63F0"/>
    <w:rsid w:val="00BB3088"/>
    <w:rsid w:val="00BC678F"/>
    <w:rsid w:val="00BC7BD4"/>
    <w:rsid w:val="00BD6666"/>
    <w:rsid w:val="00BE30DE"/>
    <w:rsid w:val="00BE5319"/>
    <w:rsid w:val="00BF21F5"/>
    <w:rsid w:val="00BF5965"/>
    <w:rsid w:val="00C04E20"/>
    <w:rsid w:val="00C328AA"/>
    <w:rsid w:val="00C33E33"/>
    <w:rsid w:val="00C45214"/>
    <w:rsid w:val="00C66E93"/>
    <w:rsid w:val="00C7031C"/>
    <w:rsid w:val="00CB562D"/>
    <w:rsid w:val="00CC4CB3"/>
    <w:rsid w:val="00CD0A2C"/>
    <w:rsid w:val="00D225B3"/>
    <w:rsid w:val="00D273CB"/>
    <w:rsid w:val="00D27F83"/>
    <w:rsid w:val="00D50138"/>
    <w:rsid w:val="00D64550"/>
    <w:rsid w:val="00E20620"/>
    <w:rsid w:val="00E36C12"/>
    <w:rsid w:val="00E4113D"/>
    <w:rsid w:val="00E54F08"/>
    <w:rsid w:val="00E55EF8"/>
    <w:rsid w:val="00E74CE5"/>
    <w:rsid w:val="00E77366"/>
    <w:rsid w:val="00E84EAC"/>
    <w:rsid w:val="00E91F5A"/>
    <w:rsid w:val="00E929D5"/>
    <w:rsid w:val="00ED1403"/>
    <w:rsid w:val="00ED72B1"/>
    <w:rsid w:val="00EE08ED"/>
    <w:rsid w:val="00EF5CAD"/>
    <w:rsid w:val="00F00BAC"/>
    <w:rsid w:val="00F05B67"/>
    <w:rsid w:val="00F10205"/>
    <w:rsid w:val="00F6721B"/>
    <w:rsid w:val="00F67B58"/>
    <w:rsid w:val="00F93EA7"/>
    <w:rsid w:val="00FC72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2F4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cesso-a-informacao/sei/usuario-externo-1" TargetMode="Externa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mailto:resinapp.eua@economia.gov.br"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53</Pages>
  <Words>16255</Words>
  <Characters>87777</Characters>
  <Application>Microsoft Office Word</Application>
  <DocSecurity>2</DocSecurity>
  <Lines>731</Lines>
  <Paragraphs>207</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vt:lpstr>
      <vt:lpstr>    Estrutura e Afiliações </vt:lpstr>
      <vt:lpstr>    4.	Práticas Contábeis e Financeiras </vt:lpstr>
      <vt:lpstr>II – PRODUTO OBJETO DA REVISÃO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e para os 10 principais países de destinos</vt:lpstr>
      <vt:lpstr>VII – VENDAS TOTAIS</vt:lpstr>
      <vt:lpstr>ITEM D – REGISTRO DE VENDAS TOTAIS</vt:lpstr>
    </vt:vector>
  </TitlesOfParts>
  <Company/>
  <LinksUpToDate>false</LinksUpToDate>
  <CharactersWithSpaces>103825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Lorena Sampaio Barros</cp:lastModifiedBy>
  <cp:revision>12</cp:revision>
  <cp:lastPrinted>2015-06-23T12:20:00Z</cp:lastPrinted>
  <dcterms:created xsi:type="dcterms:W3CDTF">2020-09-09T12:15:00Z</dcterms:created>
  <dcterms:modified xsi:type="dcterms:W3CDTF">2021-10-28T20:16:00Z</dcterms:modified>
</cp:coreProperties>
</file>